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1F0F3" w14:textId="77777777" w:rsidR="00811240" w:rsidRPr="00A24498" w:rsidRDefault="00811240">
      <w:pPr>
        <w:kinsoku w:val="0"/>
        <w:overflowPunct w:val="0"/>
        <w:spacing w:line="200" w:lineRule="exact"/>
      </w:pPr>
    </w:p>
    <w:p w14:paraId="25C579AA" w14:textId="77777777" w:rsidR="00811240" w:rsidRPr="00A24498" w:rsidRDefault="00811240">
      <w:pPr>
        <w:kinsoku w:val="0"/>
        <w:overflowPunct w:val="0"/>
        <w:spacing w:line="200" w:lineRule="exact"/>
      </w:pPr>
    </w:p>
    <w:p w14:paraId="23D92B01" w14:textId="77777777" w:rsidR="00811240" w:rsidRPr="00A24498" w:rsidRDefault="00811240">
      <w:pPr>
        <w:kinsoku w:val="0"/>
        <w:overflowPunct w:val="0"/>
        <w:spacing w:line="200" w:lineRule="exact"/>
      </w:pPr>
    </w:p>
    <w:p w14:paraId="5D537A56" w14:textId="77777777" w:rsidR="00811240" w:rsidRPr="00A24498" w:rsidRDefault="00811240">
      <w:pPr>
        <w:kinsoku w:val="0"/>
        <w:overflowPunct w:val="0"/>
        <w:spacing w:line="200" w:lineRule="exact"/>
      </w:pPr>
    </w:p>
    <w:p w14:paraId="66891F30" w14:textId="77777777" w:rsidR="00811240" w:rsidRPr="00A24498" w:rsidRDefault="00811240">
      <w:pPr>
        <w:kinsoku w:val="0"/>
        <w:overflowPunct w:val="0"/>
        <w:spacing w:line="200" w:lineRule="exact"/>
      </w:pPr>
    </w:p>
    <w:p w14:paraId="357E6E7F" w14:textId="77777777" w:rsidR="00811240" w:rsidRPr="00A24498" w:rsidRDefault="00811240">
      <w:pPr>
        <w:kinsoku w:val="0"/>
        <w:overflowPunct w:val="0"/>
        <w:spacing w:line="200" w:lineRule="exact"/>
      </w:pPr>
    </w:p>
    <w:p w14:paraId="4E61D3DB" w14:textId="77777777" w:rsidR="00811240" w:rsidRPr="00A24498" w:rsidRDefault="00811240">
      <w:pPr>
        <w:kinsoku w:val="0"/>
        <w:overflowPunct w:val="0"/>
        <w:spacing w:line="200" w:lineRule="exact"/>
      </w:pPr>
    </w:p>
    <w:p w14:paraId="1A094A9C" w14:textId="77777777" w:rsidR="00811240" w:rsidRPr="00A24498" w:rsidRDefault="007E6995">
      <w:pPr>
        <w:kinsoku w:val="0"/>
        <w:overflowPunct w:val="0"/>
        <w:spacing w:line="200" w:lineRule="exact"/>
      </w:pPr>
      <w:r w:rsidRPr="00A24498">
        <w:rPr>
          <w:noProof/>
        </w:rPr>
        <mc:AlternateContent>
          <mc:Choice Requires="wpg">
            <w:drawing>
              <wp:anchor distT="0" distB="0" distL="114300" distR="114300" simplePos="0" relativeHeight="251658240" behindDoc="1" locked="0" layoutInCell="0" allowOverlap="1" wp14:anchorId="6831477E" wp14:editId="45909C6B">
                <wp:simplePos x="0" y="0"/>
                <wp:positionH relativeFrom="page">
                  <wp:posOffset>2353310</wp:posOffset>
                </wp:positionH>
                <wp:positionV relativeFrom="paragraph">
                  <wp:posOffset>10795</wp:posOffset>
                </wp:positionV>
                <wp:extent cx="4146550" cy="35388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6550" cy="3538855"/>
                          <a:chOff x="2984" y="-5873"/>
                          <a:chExt cx="6530" cy="5573"/>
                        </a:xfrm>
                      </wpg:grpSpPr>
                      <wps:wsp>
                        <wps:cNvPr id="3" name="Freeform 3"/>
                        <wps:cNvSpPr>
                          <a:spLocks/>
                        </wps:cNvSpPr>
                        <wps:spPr bwMode="auto">
                          <a:xfrm>
                            <a:off x="3024" y="-5772"/>
                            <a:ext cx="6451" cy="20"/>
                          </a:xfrm>
                          <a:custGeom>
                            <a:avLst/>
                            <a:gdLst>
                              <a:gd name="T0" fmla="*/ 0 w 6451"/>
                              <a:gd name="T1" fmla="*/ 0 h 20"/>
                              <a:gd name="T2" fmla="*/ 6451 w 6451"/>
                              <a:gd name="T3" fmla="*/ 0 h 20"/>
                            </a:gdLst>
                            <a:ahLst/>
                            <a:cxnLst>
                              <a:cxn ang="0">
                                <a:pos x="T0" y="T1"/>
                              </a:cxn>
                              <a:cxn ang="0">
                                <a:pos x="T2" y="T3"/>
                              </a:cxn>
                            </a:cxnLst>
                            <a:rect l="0" t="0" r="r" b="b"/>
                            <a:pathLst>
                              <a:path w="6451" h="20">
                                <a:moveTo>
                                  <a:pt x="0" y="0"/>
                                </a:moveTo>
                                <a:lnTo>
                                  <a:pt x="6451" y="0"/>
                                </a:lnTo>
                              </a:path>
                            </a:pathLst>
                          </a:custGeom>
                          <a:noFill/>
                          <a:ln w="502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3024" y="-437"/>
                            <a:ext cx="6451" cy="20"/>
                          </a:xfrm>
                          <a:custGeom>
                            <a:avLst/>
                            <a:gdLst>
                              <a:gd name="T0" fmla="*/ 0 w 6451"/>
                              <a:gd name="T1" fmla="*/ 0 h 20"/>
                              <a:gd name="T2" fmla="*/ 6451 w 6451"/>
                              <a:gd name="T3" fmla="*/ 0 h 20"/>
                            </a:gdLst>
                            <a:ahLst/>
                            <a:cxnLst>
                              <a:cxn ang="0">
                                <a:pos x="T0" y="T1"/>
                              </a:cxn>
                              <a:cxn ang="0">
                                <a:pos x="T2" y="T3"/>
                              </a:cxn>
                            </a:cxnLst>
                            <a:rect l="0" t="0" r="r" b="b"/>
                            <a:pathLst>
                              <a:path w="6451" h="20">
                                <a:moveTo>
                                  <a:pt x="0" y="0"/>
                                </a:moveTo>
                                <a:lnTo>
                                  <a:pt x="6451" y="0"/>
                                </a:lnTo>
                              </a:path>
                            </a:pathLst>
                          </a:custGeom>
                          <a:noFill/>
                          <a:ln w="502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3081" y="-5837"/>
                            <a:ext cx="20" cy="5472"/>
                          </a:xfrm>
                          <a:custGeom>
                            <a:avLst/>
                            <a:gdLst>
                              <a:gd name="T0" fmla="*/ 0 w 20"/>
                              <a:gd name="T1" fmla="*/ 5472 h 5472"/>
                              <a:gd name="T2" fmla="*/ 0 w 20"/>
                              <a:gd name="T3" fmla="*/ 0 h 5472"/>
                            </a:gdLst>
                            <a:ahLst/>
                            <a:cxnLst>
                              <a:cxn ang="0">
                                <a:pos x="T0" y="T1"/>
                              </a:cxn>
                              <a:cxn ang="0">
                                <a:pos x="T2" y="T3"/>
                              </a:cxn>
                            </a:cxnLst>
                            <a:rect l="0" t="0" r="r" b="b"/>
                            <a:pathLst>
                              <a:path w="20" h="5472">
                                <a:moveTo>
                                  <a:pt x="0" y="5472"/>
                                </a:moveTo>
                                <a:lnTo>
                                  <a:pt x="0" y="0"/>
                                </a:lnTo>
                              </a:path>
                            </a:pathLst>
                          </a:custGeom>
                          <a:noFill/>
                          <a:ln w="457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9388" y="-5837"/>
                            <a:ext cx="20" cy="5501"/>
                          </a:xfrm>
                          <a:custGeom>
                            <a:avLst/>
                            <a:gdLst>
                              <a:gd name="T0" fmla="*/ 0 w 20"/>
                              <a:gd name="T1" fmla="*/ 5500 h 5501"/>
                              <a:gd name="T2" fmla="*/ 0 w 20"/>
                              <a:gd name="T3" fmla="*/ 0 h 5501"/>
                            </a:gdLst>
                            <a:ahLst/>
                            <a:cxnLst>
                              <a:cxn ang="0">
                                <a:pos x="T0" y="T1"/>
                              </a:cxn>
                              <a:cxn ang="0">
                                <a:pos x="T2" y="T3"/>
                              </a:cxn>
                            </a:cxnLst>
                            <a:rect l="0" t="0" r="r" b="b"/>
                            <a:pathLst>
                              <a:path w="20" h="5501">
                                <a:moveTo>
                                  <a:pt x="0" y="5500"/>
                                </a:moveTo>
                                <a:lnTo>
                                  <a:pt x="0" y="0"/>
                                </a:lnTo>
                              </a:path>
                            </a:pathLst>
                          </a:custGeom>
                          <a:noFill/>
                          <a:ln w="457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5DBCD" id="Group 2" o:spid="_x0000_s1026" style="position:absolute;margin-left:185.3pt;margin-top:.85pt;width:326.5pt;height:278.65pt;z-index:-251658240;mso-position-horizontal-relative:page" coordorigin="2984,-5873" coordsize="653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" o:allowincell="f">
                <v:shape id="Freeform 3" o:spid="_x0000_s1027" style="position:absolute;left:3024;top:-5772;width:6451;height:20;visibility:visible;mso-wrap-style:square;v-text-anchor:top" coordsize="64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kQ8IA&#10;AADaAAAADwAAAGRycy9kb3ducmV2LnhtbESPQYvCMBSE74L/ITzBi2iqgtZqFBUXlj0IVsHro3m2&#10;xealNFHrv98sLHgcZuYbZrVpTSWe1LjSsoLxKAJBnFldcq7gcv4axiCcR9ZYWSYFb3KwWXc7K0y0&#10;ffGJnqnPRYCwS1BB4X2dSOmyggy6ka2Jg3ezjUEfZJNL3eArwE0lJ1E0kwZLDgsF1rQvKLunD6Ng&#10;l8fb9OdIi4E8RO95fY6n7TVWqt9rt0sQnlr/Cf+3v7WCKfxdCT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WRDwgAAANoAAAAPAAAAAAAAAAAAAAAAAJgCAABkcnMvZG93&#10;bnJldi54bWxQSwUGAAAAAAQABAD1AAAAhwMAAAAA&#10;" path="m,l6451,e" filled="f" strokeweight="3.96pt">
                  <v:path arrowok="t" o:connecttype="custom" o:connectlocs="0,0;6451,0" o:connectangles="0,0"/>
                </v:shape>
                <v:shape id="Freeform 4" o:spid="_x0000_s1028" style="position:absolute;left:3024;top:-437;width:6451;height:20;visibility:visible;mso-wrap-style:square;v-text-anchor:top" coordsize="64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8N8QA&#10;AADaAAAADwAAAGRycy9kb3ducmV2LnhtbESPQWvCQBSE70L/w/KEXsRs2opNU9eQlgriQWgi9PrI&#10;vibB7NuQ3Wr8911B8DjMzDfMKhtNJ040uNaygqcoBkFcWd1yreBQbuYJCOeRNXaWScGFHGTrh8kK&#10;U23P/E2nwtciQNilqKDxvk+ldFVDBl1ke+Lg/drBoA9yqKUe8BzgppPPcbyUBlsOCw329NlQdSz+&#10;jIKPOsmL3Z7eZvIrvrz2ZfIy/iRKPU7H/B2Ep9Hfw7f2VitYwP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k/DfEAAAA2gAAAA8AAAAAAAAAAAAAAAAAmAIAAGRycy9k&#10;b3ducmV2LnhtbFBLBQYAAAAABAAEAPUAAACJAwAAAAA=&#10;" path="m,l6451,e" filled="f" strokeweight="3.96pt">
                  <v:path arrowok="t" o:connecttype="custom" o:connectlocs="0,0;6451,0" o:connectangles="0,0"/>
                </v:shape>
                <v:shape id="Freeform 5" o:spid="_x0000_s1029" style="position:absolute;left:3081;top:-5837;width:20;height:5472;visibility:visible;mso-wrap-style:square;v-text-anchor:top" coordsize="20,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3AMAA&#10;AADaAAAADwAAAGRycy9kb3ducmV2LnhtbESPzYoCMRCE74LvEFrYi2hmF1Z0NIosrC7e/HmAdtJO&#10;gpPO7CTq+PZGEDwWVfUVNVu0rhJXaoL1rOBzmIEgLry2XCo47H8HYxAhImusPJOCOwVYzLudGeba&#10;33hL110sRYJwyFGBibHOpQyFIYdh6Gvi5J184zAm2ZRSN3hLcFfJrywbSYeW04LBmn4MFefdxSmw&#10;Nju6VdvX67vZhBH9T7a+0Ep99NrlFESkNr7Dr/afVvANzyvpBs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q3AMAAAADaAAAADwAAAAAAAAAAAAAAAACYAgAAZHJzL2Rvd25y&#10;ZXYueG1sUEsFBgAAAAAEAAQA9QAAAIUDAAAAAA==&#10;" path="m,5472l,e" filled="f" strokeweight="3.6pt">
                  <v:path arrowok="t" o:connecttype="custom" o:connectlocs="0,5472;0,0" o:connectangles="0,0"/>
                </v:shape>
                <v:shape id="Freeform 6" o:spid="_x0000_s1030" style="position:absolute;left:9388;top:-5837;width:20;height:5501;visibility:visible;mso-wrap-style:square;v-text-anchor:top" coordsize="20,5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6OMMA&#10;AADaAAAADwAAAGRycy9kb3ducmV2LnhtbESPwW7CMBBE75X4B2uReisOgQIKGIQolbj0QODCbRUv&#10;SVp7HWIXwt/jSpU4jmbejGax6qwRV2p97VjBcJCAIC6crrlUcDx8vs1A+ICs0TgmBXfysFr2XhaY&#10;aXfjPV3zUIpYwj5DBVUITSalLyqy6AeuIY7e2bUWQ5RtKXWLt1hujUyTZCIt1hwXKmxoU1Hxk/9a&#10;BZN387VNL+PRaGvNR/0dmmmanJR67XfrOYhAXXiG/+mdjhz8XYk3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z6OMMAAADaAAAADwAAAAAAAAAAAAAAAACYAgAAZHJzL2Rv&#10;d25yZXYueG1sUEsFBgAAAAAEAAQA9QAAAIgDAAAAAA==&#10;" path="m,5500l,e" filled="f" strokeweight="3.6pt">
                  <v:path arrowok="t" o:connecttype="custom" o:connectlocs="0,5500;0,0" o:connectangles="0,0"/>
                </v:shape>
                <w10:wrap anchorx="page"/>
              </v:group>
            </w:pict>
          </mc:Fallback>
        </mc:AlternateContent>
      </w:r>
    </w:p>
    <w:p w14:paraId="717FF22C" w14:textId="77777777" w:rsidR="00811240" w:rsidRPr="00A24498" w:rsidRDefault="00811240">
      <w:pPr>
        <w:kinsoku w:val="0"/>
        <w:overflowPunct w:val="0"/>
        <w:spacing w:before="12" w:line="220" w:lineRule="exact"/>
      </w:pPr>
    </w:p>
    <w:p w14:paraId="547A8854" w14:textId="77777777" w:rsidR="007E6995" w:rsidRDefault="007E6995" w:rsidP="007E6995">
      <w:pPr>
        <w:kinsoku w:val="0"/>
        <w:overflowPunct w:val="0"/>
        <w:ind w:left="2160"/>
        <w:rPr>
          <w:w w:val="101"/>
          <w:sz w:val="72"/>
          <w:szCs w:val="72"/>
        </w:rPr>
      </w:pPr>
      <w:r w:rsidRPr="007E6995">
        <w:rPr>
          <w:sz w:val="72"/>
          <w:szCs w:val="72"/>
        </w:rPr>
        <w:t>Louisiana</w:t>
      </w:r>
      <w:r w:rsidRPr="007E6995">
        <w:rPr>
          <w:w w:val="101"/>
          <w:sz w:val="72"/>
          <w:szCs w:val="72"/>
        </w:rPr>
        <w:t xml:space="preserve"> </w:t>
      </w:r>
    </w:p>
    <w:p w14:paraId="7BCCF294" w14:textId="77777777" w:rsidR="007E6995" w:rsidRDefault="007E6995" w:rsidP="007E6995">
      <w:pPr>
        <w:kinsoku w:val="0"/>
        <w:overflowPunct w:val="0"/>
        <w:ind w:left="2160"/>
        <w:rPr>
          <w:w w:val="101"/>
          <w:sz w:val="72"/>
          <w:szCs w:val="72"/>
        </w:rPr>
      </w:pPr>
      <w:r w:rsidRPr="007E6995">
        <w:rPr>
          <w:sz w:val="72"/>
          <w:szCs w:val="72"/>
        </w:rPr>
        <w:t>Archaeologica</w:t>
      </w:r>
      <w:r>
        <w:rPr>
          <w:sz w:val="72"/>
          <w:szCs w:val="72"/>
        </w:rPr>
        <w:t>l</w:t>
      </w:r>
      <w:r w:rsidRPr="007E6995">
        <w:rPr>
          <w:w w:val="101"/>
          <w:sz w:val="72"/>
          <w:szCs w:val="72"/>
        </w:rPr>
        <w:t xml:space="preserve"> </w:t>
      </w:r>
    </w:p>
    <w:p w14:paraId="0082FF78" w14:textId="77777777" w:rsidR="007E6995" w:rsidRDefault="007E6995" w:rsidP="007E6995">
      <w:pPr>
        <w:kinsoku w:val="0"/>
        <w:overflowPunct w:val="0"/>
        <w:ind w:left="2160"/>
        <w:rPr>
          <w:sz w:val="72"/>
          <w:szCs w:val="72"/>
        </w:rPr>
      </w:pPr>
      <w:r w:rsidRPr="007E6995">
        <w:rPr>
          <w:sz w:val="72"/>
          <w:szCs w:val="72"/>
        </w:rPr>
        <w:t>Survey</w:t>
      </w:r>
      <w:r w:rsidRPr="007E6995">
        <w:rPr>
          <w:spacing w:val="42"/>
          <w:sz w:val="72"/>
          <w:szCs w:val="72"/>
        </w:rPr>
        <w:t xml:space="preserve"> </w:t>
      </w:r>
      <w:r w:rsidRPr="007E6995">
        <w:rPr>
          <w:sz w:val="72"/>
          <w:szCs w:val="72"/>
        </w:rPr>
        <w:t xml:space="preserve">and </w:t>
      </w:r>
    </w:p>
    <w:p w14:paraId="3C8F610E" w14:textId="77777777" w:rsidR="007E6995" w:rsidRDefault="007E6995" w:rsidP="007E6995">
      <w:pPr>
        <w:kinsoku w:val="0"/>
        <w:overflowPunct w:val="0"/>
        <w:ind w:left="2160"/>
        <w:rPr>
          <w:w w:val="101"/>
          <w:sz w:val="72"/>
          <w:szCs w:val="72"/>
        </w:rPr>
      </w:pPr>
      <w:r w:rsidRPr="007E6995">
        <w:rPr>
          <w:sz w:val="72"/>
          <w:szCs w:val="72"/>
        </w:rPr>
        <w:t>Antiquities</w:t>
      </w:r>
      <w:r w:rsidRPr="007E6995">
        <w:rPr>
          <w:w w:val="101"/>
          <w:sz w:val="72"/>
          <w:szCs w:val="72"/>
        </w:rPr>
        <w:t xml:space="preserve"> </w:t>
      </w:r>
    </w:p>
    <w:p w14:paraId="638B3458" w14:textId="77777777" w:rsidR="00811240" w:rsidRPr="007E6995" w:rsidRDefault="007E6995" w:rsidP="007E6995">
      <w:pPr>
        <w:kinsoku w:val="0"/>
        <w:overflowPunct w:val="0"/>
        <w:ind w:left="2160"/>
        <w:rPr>
          <w:sz w:val="72"/>
          <w:szCs w:val="72"/>
        </w:rPr>
      </w:pPr>
      <w:r w:rsidRPr="007E6995">
        <w:rPr>
          <w:sz w:val="72"/>
          <w:szCs w:val="72"/>
        </w:rPr>
        <w:t>Commission</w:t>
      </w:r>
    </w:p>
    <w:p w14:paraId="6E640C9A" w14:textId="77777777" w:rsidR="00811240" w:rsidRPr="00A24498" w:rsidRDefault="00811240">
      <w:pPr>
        <w:kinsoku w:val="0"/>
        <w:overflowPunct w:val="0"/>
        <w:spacing w:line="200" w:lineRule="exact"/>
      </w:pPr>
    </w:p>
    <w:p w14:paraId="0F445AB9" w14:textId="77777777" w:rsidR="00811240" w:rsidRPr="00A24498" w:rsidRDefault="00811240">
      <w:pPr>
        <w:kinsoku w:val="0"/>
        <w:overflowPunct w:val="0"/>
        <w:spacing w:line="200" w:lineRule="exact"/>
      </w:pPr>
    </w:p>
    <w:p w14:paraId="4C59188A" w14:textId="77777777" w:rsidR="00811240" w:rsidRPr="00A24498" w:rsidRDefault="00811240">
      <w:pPr>
        <w:kinsoku w:val="0"/>
        <w:overflowPunct w:val="0"/>
        <w:spacing w:line="200" w:lineRule="exact"/>
      </w:pPr>
    </w:p>
    <w:p w14:paraId="110F3BDB" w14:textId="77777777" w:rsidR="00811240" w:rsidRPr="00A24498" w:rsidRDefault="00811240">
      <w:pPr>
        <w:kinsoku w:val="0"/>
        <w:overflowPunct w:val="0"/>
        <w:spacing w:line="200" w:lineRule="exact"/>
      </w:pPr>
    </w:p>
    <w:p w14:paraId="1077EC3F" w14:textId="77777777" w:rsidR="00811240" w:rsidRPr="00A24498" w:rsidRDefault="00811240">
      <w:pPr>
        <w:kinsoku w:val="0"/>
        <w:overflowPunct w:val="0"/>
        <w:spacing w:line="200" w:lineRule="exact"/>
      </w:pPr>
    </w:p>
    <w:p w14:paraId="63AEDC64" w14:textId="77777777" w:rsidR="00811240" w:rsidRPr="00A24498" w:rsidRDefault="00811240">
      <w:pPr>
        <w:kinsoku w:val="0"/>
        <w:overflowPunct w:val="0"/>
        <w:spacing w:before="1" w:line="200" w:lineRule="exact"/>
      </w:pPr>
    </w:p>
    <w:p w14:paraId="4649C850" w14:textId="11A3B90F" w:rsidR="00811240" w:rsidRPr="00A24498" w:rsidRDefault="00F5281B">
      <w:pPr>
        <w:kinsoku w:val="0"/>
        <w:overflowPunct w:val="0"/>
        <w:ind w:left="2918"/>
      </w:pPr>
      <w:r>
        <w:t>Dec</w:t>
      </w:r>
      <w:r w:rsidR="00975E06">
        <w:t>ember</w:t>
      </w:r>
      <w:r w:rsidR="00007E87">
        <w:t xml:space="preserve"> </w:t>
      </w:r>
      <w:r w:rsidR="008D752E">
        <w:t>1</w:t>
      </w:r>
      <w:r w:rsidR="00975E06">
        <w:t>0</w:t>
      </w:r>
      <w:r w:rsidR="007E6995" w:rsidRPr="00A24498">
        <w:t>,</w:t>
      </w:r>
      <w:r w:rsidR="007E6995" w:rsidRPr="00A24498">
        <w:rPr>
          <w:spacing w:val="-22"/>
        </w:rPr>
        <w:t xml:space="preserve"> </w:t>
      </w:r>
      <w:r w:rsidR="00DC6181">
        <w:t>202</w:t>
      </w:r>
      <w:r w:rsidR="00975E06">
        <w:t>4</w:t>
      </w:r>
      <w:r w:rsidR="007E6995" w:rsidRPr="00A24498">
        <w:rPr>
          <w:spacing w:val="11"/>
        </w:rPr>
        <w:t xml:space="preserve"> </w:t>
      </w:r>
      <w:r w:rsidR="007E6995" w:rsidRPr="00A24498">
        <w:t>Meeting</w:t>
      </w:r>
    </w:p>
    <w:p w14:paraId="179672B1" w14:textId="77777777" w:rsidR="00811240" w:rsidRPr="00A24498" w:rsidRDefault="00811240">
      <w:pPr>
        <w:kinsoku w:val="0"/>
        <w:overflowPunct w:val="0"/>
        <w:ind w:left="2918"/>
        <w:sectPr w:rsidR="00811240" w:rsidRPr="00A24498">
          <w:type w:val="continuous"/>
          <w:pgSz w:w="12269" w:h="15840"/>
          <w:pgMar w:top="1480" w:right="1740" w:bottom="280" w:left="1740" w:header="720" w:footer="720" w:gutter="0"/>
          <w:cols w:space="720"/>
          <w:noEndnote/>
        </w:sectPr>
      </w:pPr>
    </w:p>
    <w:p w14:paraId="01BAAAAD" w14:textId="675C5741" w:rsidR="00811240" w:rsidRPr="00A24498" w:rsidRDefault="007E6995" w:rsidP="00A24498">
      <w:pPr>
        <w:kinsoku w:val="0"/>
        <w:overflowPunct w:val="0"/>
      </w:pPr>
      <w:r w:rsidRPr="00A24498">
        <w:lastRenderedPageBreak/>
        <w:t>The</w:t>
      </w:r>
      <w:r w:rsidRPr="00A24498">
        <w:rPr>
          <w:spacing w:val="43"/>
        </w:rPr>
        <w:t xml:space="preserve"> </w:t>
      </w:r>
      <w:r w:rsidRPr="00A24498">
        <w:t>Louisiana</w:t>
      </w:r>
      <w:r w:rsidRPr="00A24498">
        <w:rPr>
          <w:spacing w:val="3"/>
        </w:rPr>
        <w:t xml:space="preserve"> </w:t>
      </w:r>
      <w:r w:rsidRPr="00A24498">
        <w:t>Archaeological</w:t>
      </w:r>
      <w:r w:rsidRPr="00A24498">
        <w:rPr>
          <w:spacing w:val="33"/>
        </w:rPr>
        <w:t xml:space="preserve"> </w:t>
      </w:r>
      <w:r w:rsidRPr="00A24498">
        <w:t>Survey and</w:t>
      </w:r>
      <w:r w:rsidRPr="00A24498">
        <w:rPr>
          <w:spacing w:val="51"/>
        </w:rPr>
        <w:t xml:space="preserve"> </w:t>
      </w:r>
      <w:r w:rsidRPr="00A24498">
        <w:t>Antiquities</w:t>
      </w:r>
      <w:r w:rsidRPr="00A24498">
        <w:rPr>
          <w:spacing w:val="22"/>
        </w:rPr>
        <w:t xml:space="preserve"> </w:t>
      </w:r>
      <w:r w:rsidRPr="00A24498">
        <w:t>Commission</w:t>
      </w:r>
      <w:r w:rsidRPr="00A24498">
        <w:rPr>
          <w:spacing w:val="54"/>
        </w:rPr>
        <w:t xml:space="preserve"> </w:t>
      </w:r>
      <w:r w:rsidRPr="00A24498">
        <w:t>met</w:t>
      </w:r>
      <w:r w:rsidRPr="00A24498">
        <w:rPr>
          <w:spacing w:val="57"/>
        </w:rPr>
        <w:t xml:space="preserve"> </w:t>
      </w:r>
      <w:r w:rsidRPr="00A24498">
        <w:t>on</w:t>
      </w:r>
      <w:r w:rsidRPr="00A24498">
        <w:rPr>
          <w:w w:val="102"/>
        </w:rPr>
        <w:t xml:space="preserve"> </w:t>
      </w:r>
      <w:r w:rsidRPr="00A24498">
        <w:t>Tuesday,</w:t>
      </w:r>
      <w:r w:rsidRPr="00A24498">
        <w:rPr>
          <w:spacing w:val="20"/>
        </w:rPr>
        <w:t xml:space="preserve"> </w:t>
      </w:r>
      <w:r w:rsidR="00F5281B">
        <w:rPr>
          <w:spacing w:val="20"/>
        </w:rPr>
        <w:t>Dec</w:t>
      </w:r>
      <w:r w:rsidR="00975E06">
        <w:rPr>
          <w:spacing w:val="20"/>
        </w:rPr>
        <w:t>ember</w:t>
      </w:r>
      <w:r w:rsidR="00007E87">
        <w:t xml:space="preserve"> </w:t>
      </w:r>
      <w:r w:rsidR="008D752E">
        <w:t>1</w:t>
      </w:r>
      <w:r w:rsidR="00975E06">
        <w:t>0</w:t>
      </w:r>
      <w:r w:rsidRPr="00A24498">
        <w:t>,</w:t>
      </w:r>
      <w:r w:rsidR="00A24498">
        <w:t xml:space="preserve"> </w:t>
      </w:r>
      <w:r w:rsidR="00F53A58">
        <w:t>202</w:t>
      </w:r>
      <w:r w:rsidR="00975E06">
        <w:t>4</w:t>
      </w:r>
      <w:r w:rsidRPr="00A24498">
        <w:t>,</w:t>
      </w:r>
      <w:r w:rsidRPr="00A24498">
        <w:rPr>
          <w:spacing w:val="-9"/>
        </w:rPr>
        <w:t xml:space="preserve"> </w:t>
      </w:r>
      <w:r w:rsidRPr="00A24498">
        <w:t>at</w:t>
      </w:r>
      <w:r w:rsidRPr="00A24498">
        <w:rPr>
          <w:spacing w:val="18"/>
        </w:rPr>
        <w:t xml:space="preserve"> </w:t>
      </w:r>
      <w:r w:rsidRPr="00A24498">
        <w:t>1:30</w:t>
      </w:r>
      <w:r w:rsidRPr="00A24498">
        <w:rPr>
          <w:spacing w:val="-21"/>
        </w:rPr>
        <w:t xml:space="preserve"> </w:t>
      </w:r>
      <w:r w:rsidRPr="00A24498">
        <w:t>p.m.</w:t>
      </w:r>
      <w:r w:rsidR="008D752E">
        <w:rPr>
          <w:spacing w:val="14"/>
        </w:rPr>
        <w:t xml:space="preserve"> in the 4</w:t>
      </w:r>
      <w:r w:rsidR="008D752E" w:rsidRPr="008D752E">
        <w:rPr>
          <w:spacing w:val="14"/>
          <w:vertAlign w:val="superscript"/>
        </w:rPr>
        <w:t>th</w:t>
      </w:r>
      <w:r w:rsidR="008D752E">
        <w:rPr>
          <w:spacing w:val="14"/>
        </w:rPr>
        <w:t xml:space="preserve"> floor conference room, 1051 N. 5</w:t>
      </w:r>
      <w:r w:rsidR="008D752E" w:rsidRPr="008D752E">
        <w:rPr>
          <w:spacing w:val="14"/>
          <w:vertAlign w:val="superscript"/>
        </w:rPr>
        <w:t>th</w:t>
      </w:r>
      <w:r w:rsidR="008D752E">
        <w:rPr>
          <w:spacing w:val="14"/>
        </w:rPr>
        <w:t xml:space="preserve"> street, Baton </w:t>
      </w:r>
      <w:r w:rsidR="008D752E">
        <w:rPr>
          <w:spacing w:val="14"/>
        </w:rPr>
        <w:br/>
        <w:t>Rouge, LA.</w:t>
      </w:r>
      <w:r w:rsidR="00E13755">
        <w:rPr>
          <w:spacing w:val="14"/>
        </w:rPr>
        <w:t xml:space="preserve">  </w:t>
      </w:r>
    </w:p>
    <w:p w14:paraId="71324F10" w14:textId="77777777" w:rsidR="00811240" w:rsidRPr="00A24498" w:rsidRDefault="00811240">
      <w:pPr>
        <w:kinsoku w:val="0"/>
        <w:overflowPunct w:val="0"/>
        <w:spacing w:line="200" w:lineRule="exact"/>
      </w:pPr>
    </w:p>
    <w:p w14:paraId="32101D10" w14:textId="77777777" w:rsidR="00811240" w:rsidRPr="00A24498" w:rsidRDefault="00811240">
      <w:pPr>
        <w:kinsoku w:val="0"/>
        <w:overflowPunct w:val="0"/>
        <w:spacing w:before="16" w:line="260" w:lineRule="exact"/>
      </w:pPr>
    </w:p>
    <w:p w14:paraId="2F37D025" w14:textId="74307559" w:rsidR="00811240" w:rsidRPr="00A24498" w:rsidRDefault="007E6995" w:rsidP="00E13755">
      <w:pPr>
        <w:pStyle w:val="Heading1"/>
        <w:kinsoku w:val="0"/>
        <w:overflowPunct w:val="0"/>
        <w:ind w:left="0"/>
        <w:rPr>
          <w:b w:val="0"/>
          <w:bCs w:val="0"/>
          <w:sz w:val="24"/>
          <w:szCs w:val="24"/>
        </w:rPr>
      </w:pPr>
      <w:r w:rsidRPr="00A24498">
        <w:rPr>
          <w:sz w:val="24"/>
          <w:szCs w:val="24"/>
        </w:rPr>
        <w:t>Members</w:t>
      </w:r>
      <w:r w:rsidRPr="00A24498">
        <w:rPr>
          <w:spacing w:val="21"/>
          <w:sz w:val="24"/>
          <w:szCs w:val="24"/>
        </w:rPr>
        <w:t xml:space="preserve"> </w:t>
      </w:r>
      <w:r w:rsidR="00E13755">
        <w:rPr>
          <w:spacing w:val="21"/>
          <w:sz w:val="24"/>
          <w:szCs w:val="24"/>
        </w:rPr>
        <w:t>Attending</w:t>
      </w:r>
      <w:r w:rsidRPr="00A24498">
        <w:rPr>
          <w:sz w:val="24"/>
          <w:szCs w:val="24"/>
        </w:rPr>
        <w:t>:</w:t>
      </w:r>
    </w:p>
    <w:p w14:paraId="0B38F369" w14:textId="77777777" w:rsidR="00811240" w:rsidRPr="00A24498" w:rsidRDefault="00811240">
      <w:pPr>
        <w:kinsoku w:val="0"/>
        <w:overflowPunct w:val="0"/>
        <w:spacing w:before="4" w:line="280" w:lineRule="exact"/>
      </w:pPr>
    </w:p>
    <w:p w14:paraId="22DEC010" w14:textId="77777777" w:rsidR="00A24498" w:rsidRDefault="007E6995" w:rsidP="00A24498">
      <w:pPr>
        <w:kinsoku w:val="0"/>
        <w:overflowPunct w:val="0"/>
        <w:ind w:right="6076"/>
        <w:rPr>
          <w:w w:val="102"/>
        </w:rPr>
      </w:pPr>
      <w:r w:rsidRPr="00A24498">
        <w:t>Dr.</w:t>
      </w:r>
      <w:r w:rsidRPr="00A24498">
        <w:rPr>
          <w:spacing w:val="32"/>
        </w:rPr>
        <w:t xml:space="preserve"> </w:t>
      </w:r>
      <w:r w:rsidRPr="00A24498">
        <w:t>Chip</w:t>
      </w:r>
      <w:r w:rsidRPr="00A24498">
        <w:rPr>
          <w:spacing w:val="13"/>
        </w:rPr>
        <w:t xml:space="preserve"> </w:t>
      </w:r>
      <w:r w:rsidRPr="00A24498">
        <w:t>McGimsey</w:t>
      </w:r>
      <w:r w:rsidRPr="00A24498">
        <w:rPr>
          <w:w w:val="102"/>
        </w:rPr>
        <w:t xml:space="preserve"> </w:t>
      </w:r>
    </w:p>
    <w:p w14:paraId="4216E304" w14:textId="4412FB69" w:rsidR="008D752E" w:rsidRDefault="008D752E" w:rsidP="00A24498">
      <w:pPr>
        <w:kinsoku w:val="0"/>
        <w:overflowPunct w:val="0"/>
        <w:ind w:right="5896"/>
      </w:pPr>
      <w:r>
        <w:t>Dr. Mark Rees</w:t>
      </w:r>
    </w:p>
    <w:p w14:paraId="2743CDD4" w14:textId="36020929" w:rsidR="002819C4" w:rsidRDefault="002819C4" w:rsidP="00A24498">
      <w:pPr>
        <w:kinsoku w:val="0"/>
        <w:overflowPunct w:val="0"/>
        <w:ind w:right="5896"/>
      </w:pPr>
      <w:r>
        <w:t>Dr. Heather McKillop</w:t>
      </w:r>
    </w:p>
    <w:p w14:paraId="2C0386D0" w14:textId="443ED73D" w:rsidR="002819C4" w:rsidRDefault="002819C4" w:rsidP="00A24498">
      <w:pPr>
        <w:kinsoku w:val="0"/>
        <w:overflowPunct w:val="0"/>
        <w:ind w:right="5896"/>
      </w:pPr>
      <w:r>
        <w:t xml:space="preserve">Ms. </w:t>
      </w:r>
      <w:r w:rsidR="00975E06">
        <w:t>Julie Doucet</w:t>
      </w:r>
    </w:p>
    <w:p w14:paraId="0F045DEE" w14:textId="480C7CC2" w:rsidR="00F5281B" w:rsidRDefault="00F5281B" w:rsidP="00A24498">
      <w:pPr>
        <w:kinsoku w:val="0"/>
        <w:overflowPunct w:val="0"/>
        <w:ind w:right="5896"/>
      </w:pPr>
      <w:r>
        <w:t>Mr. Ray Berthelot</w:t>
      </w:r>
    </w:p>
    <w:p w14:paraId="023BE702" w14:textId="492A9F14" w:rsidR="00F5281B" w:rsidRPr="00A24498" w:rsidRDefault="00F5281B" w:rsidP="00A24498">
      <w:pPr>
        <w:kinsoku w:val="0"/>
        <w:overflowPunct w:val="0"/>
        <w:ind w:right="5896"/>
      </w:pPr>
      <w:r>
        <w:t>Mr. Thurston Hahn</w:t>
      </w:r>
    </w:p>
    <w:p w14:paraId="550EB86A" w14:textId="77777777" w:rsidR="00DC6181" w:rsidRPr="00A24498" w:rsidRDefault="00DC6181" w:rsidP="00A24498">
      <w:pPr>
        <w:kinsoku w:val="0"/>
        <w:overflowPunct w:val="0"/>
      </w:pPr>
    </w:p>
    <w:p w14:paraId="30C5A13D" w14:textId="77777777" w:rsidR="00811240" w:rsidRPr="00A24498" w:rsidRDefault="007E6995" w:rsidP="00A24498">
      <w:pPr>
        <w:pStyle w:val="Heading1"/>
        <w:kinsoku w:val="0"/>
        <w:overflowPunct w:val="0"/>
        <w:ind w:left="0"/>
        <w:rPr>
          <w:b w:val="0"/>
          <w:bCs w:val="0"/>
          <w:sz w:val="24"/>
          <w:szCs w:val="24"/>
        </w:rPr>
      </w:pPr>
      <w:r w:rsidRPr="00A24498">
        <w:rPr>
          <w:sz w:val="24"/>
          <w:szCs w:val="24"/>
        </w:rPr>
        <w:t>Members</w:t>
      </w:r>
      <w:r w:rsidRPr="00A24498">
        <w:rPr>
          <w:spacing w:val="28"/>
          <w:sz w:val="24"/>
          <w:szCs w:val="24"/>
        </w:rPr>
        <w:t xml:space="preserve"> </w:t>
      </w:r>
      <w:r w:rsidRPr="00A24498">
        <w:rPr>
          <w:sz w:val="24"/>
          <w:szCs w:val="24"/>
        </w:rPr>
        <w:t>Absent:</w:t>
      </w:r>
    </w:p>
    <w:p w14:paraId="28C76CC4" w14:textId="77777777" w:rsidR="00811240" w:rsidRPr="00A24498" w:rsidRDefault="00811240" w:rsidP="00A24498">
      <w:pPr>
        <w:kinsoku w:val="0"/>
        <w:overflowPunct w:val="0"/>
      </w:pPr>
    </w:p>
    <w:p w14:paraId="68871C13" w14:textId="3B5A149B" w:rsidR="00007E87" w:rsidRDefault="00007E87" w:rsidP="00E13755">
      <w:pPr>
        <w:kinsoku w:val="0"/>
        <w:overflowPunct w:val="0"/>
        <w:ind w:right="5914"/>
      </w:pPr>
      <w:r>
        <w:t>Dr. Ch</w:t>
      </w:r>
      <w:r w:rsidR="008D752E">
        <w:t>andler Vidrine</w:t>
      </w:r>
    </w:p>
    <w:p w14:paraId="224CE197" w14:textId="5D78B8A2" w:rsidR="00007E87" w:rsidRDefault="00007E87" w:rsidP="00E13755">
      <w:pPr>
        <w:kinsoku w:val="0"/>
        <w:overflowPunct w:val="0"/>
        <w:ind w:right="5914"/>
      </w:pPr>
      <w:r>
        <w:t xml:space="preserve">Ms. </w:t>
      </w:r>
      <w:r w:rsidR="00975E06">
        <w:t>Kim Walden</w:t>
      </w:r>
    </w:p>
    <w:p w14:paraId="3E4563C7" w14:textId="5377695F" w:rsidR="002819C4" w:rsidRDefault="002819C4" w:rsidP="00E13755">
      <w:pPr>
        <w:kinsoku w:val="0"/>
        <w:overflowPunct w:val="0"/>
        <w:ind w:right="5914"/>
      </w:pPr>
      <w:r>
        <w:t>Dr. Ryan Gray</w:t>
      </w:r>
    </w:p>
    <w:p w14:paraId="7A772BC7" w14:textId="77777777" w:rsidR="00811240" w:rsidRPr="00A24498" w:rsidRDefault="00811240">
      <w:pPr>
        <w:kinsoku w:val="0"/>
        <w:overflowPunct w:val="0"/>
        <w:spacing w:before="19" w:line="280" w:lineRule="exact"/>
      </w:pPr>
    </w:p>
    <w:p w14:paraId="48D76DE6" w14:textId="1855C3B8" w:rsidR="00811240" w:rsidRPr="00A24498" w:rsidRDefault="007E6995" w:rsidP="00E13755">
      <w:pPr>
        <w:pStyle w:val="Heading1"/>
        <w:kinsoku w:val="0"/>
        <w:overflowPunct w:val="0"/>
        <w:ind w:left="0"/>
        <w:rPr>
          <w:b w:val="0"/>
          <w:bCs w:val="0"/>
          <w:sz w:val="24"/>
          <w:szCs w:val="24"/>
        </w:rPr>
      </w:pPr>
      <w:r w:rsidRPr="00A24498">
        <w:rPr>
          <w:sz w:val="24"/>
          <w:szCs w:val="24"/>
        </w:rPr>
        <w:t>Others</w:t>
      </w:r>
      <w:r w:rsidRPr="00A24498">
        <w:rPr>
          <w:spacing w:val="10"/>
          <w:sz w:val="24"/>
          <w:szCs w:val="24"/>
        </w:rPr>
        <w:t xml:space="preserve"> </w:t>
      </w:r>
      <w:r w:rsidR="00E13755">
        <w:rPr>
          <w:sz w:val="24"/>
          <w:szCs w:val="24"/>
        </w:rPr>
        <w:t>Attending</w:t>
      </w:r>
      <w:r w:rsidRPr="00A24498">
        <w:rPr>
          <w:sz w:val="24"/>
          <w:szCs w:val="24"/>
        </w:rPr>
        <w:t>:</w:t>
      </w:r>
    </w:p>
    <w:p w14:paraId="0B9FED18" w14:textId="77777777" w:rsidR="00811240" w:rsidRPr="00A24498" w:rsidRDefault="00811240">
      <w:pPr>
        <w:kinsoku w:val="0"/>
        <w:overflowPunct w:val="0"/>
        <w:spacing w:before="4" w:line="280" w:lineRule="exact"/>
      </w:pPr>
    </w:p>
    <w:p w14:paraId="5AEF9770" w14:textId="2F201D87" w:rsidR="00007E87" w:rsidRDefault="00007E87" w:rsidP="00DC6181">
      <w:pPr>
        <w:kinsoku w:val="0"/>
        <w:overflowPunct w:val="0"/>
      </w:pPr>
      <w:r>
        <w:t xml:space="preserve">Ms. </w:t>
      </w:r>
      <w:r w:rsidR="002819C4">
        <w:t>Sadie Whitehurst</w:t>
      </w:r>
    </w:p>
    <w:p w14:paraId="098490B1" w14:textId="42BBF9B1" w:rsidR="008D752E" w:rsidRDefault="00975E06" w:rsidP="00DC6181">
      <w:pPr>
        <w:kinsoku w:val="0"/>
        <w:overflowPunct w:val="0"/>
      </w:pPr>
      <w:r>
        <w:t>Ms. Josetta Leboeuf</w:t>
      </w:r>
    </w:p>
    <w:p w14:paraId="557802C1" w14:textId="1A4098D5" w:rsidR="00F5281B" w:rsidRDefault="00F5281B" w:rsidP="00DC6181">
      <w:pPr>
        <w:kinsoku w:val="0"/>
        <w:overflowPunct w:val="0"/>
      </w:pPr>
      <w:r>
        <w:t>Mr. Michael Carpenter</w:t>
      </w:r>
    </w:p>
    <w:p w14:paraId="50616EBC" w14:textId="0281811B" w:rsidR="00F5281B" w:rsidRDefault="003C068D" w:rsidP="00DC6181">
      <w:pPr>
        <w:kinsoku w:val="0"/>
        <w:overflowPunct w:val="0"/>
      </w:pPr>
      <w:r>
        <w:t>D</w:t>
      </w:r>
      <w:r w:rsidR="00F5281B">
        <w:t>r. Douglas Wells</w:t>
      </w:r>
    </w:p>
    <w:p w14:paraId="6B5F4158" w14:textId="49BC9CEE" w:rsidR="00F5281B" w:rsidRDefault="00F5281B" w:rsidP="00DC6181">
      <w:pPr>
        <w:kinsoku w:val="0"/>
        <w:overflowPunct w:val="0"/>
      </w:pPr>
      <w:r>
        <w:t>Ms. Nancy Hawkins</w:t>
      </w:r>
    </w:p>
    <w:p w14:paraId="3A1C6E6B" w14:textId="6B6E2ECA" w:rsidR="00F5281B" w:rsidRDefault="00F5281B" w:rsidP="00DC6181">
      <w:pPr>
        <w:kinsoku w:val="0"/>
        <w:overflowPunct w:val="0"/>
      </w:pPr>
      <w:r>
        <w:t>Ms. Sara Hahn</w:t>
      </w:r>
    </w:p>
    <w:p w14:paraId="68834765" w14:textId="58EF1F46" w:rsidR="00F5281B" w:rsidRDefault="00F5281B" w:rsidP="00DC6181">
      <w:pPr>
        <w:kinsoku w:val="0"/>
        <w:overflowPunct w:val="0"/>
      </w:pPr>
      <w:r>
        <w:t>Mr. Carey Coxe</w:t>
      </w:r>
    </w:p>
    <w:p w14:paraId="67468470" w14:textId="3D428CA0" w:rsidR="00F5281B" w:rsidRDefault="003C068D" w:rsidP="00DC6181">
      <w:pPr>
        <w:kinsoku w:val="0"/>
        <w:overflowPunct w:val="0"/>
      </w:pPr>
      <w:r>
        <w:t>Dr</w:t>
      </w:r>
      <w:r w:rsidR="00F5281B">
        <w:t>. Rachel Watson</w:t>
      </w:r>
    </w:p>
    <w:p w14:paraId="5FC0F0FF" w14:textId="132BF660" w:rsidR="00285ECE" w:rsidRDefault="00285ECE" w:rsidP="00DC6181">
      <w:pPr>
        <w:kinsoku w:val="0"/>
        <w:overflowPunct w:val="0"/>
      </w:pPr>
      <w:r>
        <w:t>Dr. Diana Greenlee</w:t>
      </w:r>
    </w:p>
    <w:p w14:paraId="34918924" w14:textId="77777777" w:rsidR="00811240" w:rsidRPr="00A24498" w:rsidRDefault="00811240">
      <w:pPr>
        <w:kinsoku w:val="0"/>
        <w:overflowPunct w:val="0"/>
        <w:spacing w:before="10" w:line="280" w:lineRule="exact"/>
      </w:pPr>
    </w:p>
    <w:p w14:paraId="4E4701AB" w14:textId="77777777" w:rsidR="00811240" w:rsidRPr="00A24498" w:rsidRDefault="007E6995" w:rsidP="00E13755">
      <w:pPr>
        <w:pStyle w:val="Heading1"/>
        <w:kinsoku w:val="0"/>
        <w:overflowPunct w:val="0"/>
        <w:ind w:left="0"/>
        <w:rPr>
          <w:b w:val="0"/>
          <w:bCs w:val="0"/>
          <w:sz w:val="24"/>
          <w:szCs w:val="24"/>
        </w:rPr>
      </w:pPr>
      <w:r w:rsidRPr="00A24498">
        <w:rPr>
          <w:sz w:val="24"/>
          <w:szCs w:val="24"/>
        </w:rPr>
        <w:t>Welcome</w:t>
      </w:r>
      <w:r w:rsidRPr="00A24498">
        <w:rPr>
          <w:spacing w:val="36"/>
          <w:sz w:val="24"/>
          <w:szCs w:val="24"/>
        </w:rPr>
        <w:t xml:space="preserve"> </w:t>
      </w:r>
      <w:r w:rsidRPr="00A24498">
        <w:rPr>
          <w:sz w:val="24"/>
          <w:szCs w:val="24"/>
        </w:rPr>
        <w:t>&amp;</w:t>
      </w:r>
      <w:r w:rsidRPr="00A24498">
        <w:rPr>
          <w:spacing w:val="-5"/>
          <w:sz w:val="24"/>
          <w:szCs w:val="24"/>
        </w:rPr>
        <w:t xml:space="preserve"> </w:t>
      </w:r>
      <w:r w:rsidRPr="00A24498">
        <w:rPr>
          <w:sz w:val="24"/>
          <w:szCs w:val="24"/>
        </w:rPr>
        <w:t>Introductions</w:t>
      </w:r>
    </w:p>
    <w:p w14:paraId="1517E3ED" w14:textId="77777777" w:rsidR="00811240" w:rsidRPr="00A24498" w:rsidRDefault="00811240">
      <w:pPr>
        <w:kinsoku w:val="0"/>
        <w:overflowPunct w:val="0"/>
        <w:spacing w:before="14" w:line="220" w:lineRule="exact"/>
      </w:pPr>
    </w:p>
    <w:p w14:paraId="508FB6AA" w14:textId="066F6999" w:rsidR="00811240" w:rsidRDefault="007E6995" w:rsidP="00A24498">
      <w:pPr>
        <w:kinsoku w:val="0"/>
        <w:overflowPunct w:val="0"/>
      </w:pPr>
      <w:r w:rsidRPr="00A24498">
        <w:t>The</w:t>
      </w:r>
      <w:r w:rsidRPr="00A24498">
        <w:rPr>
          <w:spacing w:val="4"/>
        </w:rPr>
        <w:t xml:space="preserve"> </w:t>
      </w:r>
      <w:r w:rsidRPr="00A24498">
        <w:t>Chair,</w:t>
      </w:r>
      <w:r w:rsidRPr="00A24498">
        <w:rPr>
          <w:spacing w:val="22"/>
        </w:rPr>
        <w:t xml:space="preserve"> </w:t>
      </w:r>
      <w:r w:rsidRPr="00A24498">
        <w:t>Dr.</w:t>
      </w:r>
      <w:r w:rsidRPr="00A24498">
        <w:rPr>
          <w:spacing w:val="20"/>
        </w:rPr>
        <w:t xml:space="preserve"> </w:t>
      </w:r>
      <w:r w:rsidR="002819C4">
        <w:rPr>
          <w:spacing w:val="20"/>
        </w:rPr>
        <w:t>Heather McKillop</w:t>
      </w:r>
      <w:r w:rsidRPr="00A24498">
        <w:t>,</w:t>
      </w:r>
      <w:r w:rsidRPr="00A24498">
        <w:rPr>
          <w:spacing w:val="23"/>
        </w:rPr>
        <w:t xml:space="preserve"> </w:t>
      </w:r>
      <w:r w:rsidRPr="00A24498">
        <w:t>called</w:t>
      </w:r>
      <w:r w:rsidRPr="00A24498">
        <w:rPr>
          <w:spacing w:val="15"/>
        </w:rPr>
        <w:t xml:space="preserve"> </w:t>
      </w:r>
      <w:r w:rsidRPr="00A24498">
        <w:t>the</w:t>
      </w:r>
      <w:r w:rsidRPr="00A24498">
        <w:rPr>
          <w:spacing w:val="9"/>
        </w:rPr>
        <w:t xml:space="preserve"> </w:t>
      </w:r>
      <w:r w:rsidRPr="00A24498">
        <w:t>meeting</w:t>
      </w:r>
      <w:r w:rsidRPr="00A24498">
        <w:rPr>
          <w:spacing w:val="22"/>
        </w:rPr>
        <w:t xml:space="preserve"> </w:t>
      </w:r>
      <w:r w:rsidRPr="00A24498">
        <w:t>to</w:t>
      </w:r>
      <w:r w:rsidRPr="00A24498">
        <w:rPr>
          <w:spacing w:val="21"/>
        </w:rPr>
        <w:t xml:space="preserve"> </w:t>
      </w:r>
      <w:r w:rsidRPr="00A24498">
        <w:t>order</w:t>
      </w:r>
      <w:r w:rsidRPr="00A24498">
        <w:rPr>
          <w:spacing w:val="15"/>
        </w:rPr>
        <w:t xml:space="preserve"> </w:t>
      </w:r>
      <w:r w:rsidRPr="00A24498">
        <w:t>at</w:t>
      </w:r>
      <w:r w:rsidRPr="00A24498">
        <w:rPr>
          <w:spacing w:val="30"/>
        </w:rPr>
        <w:t xml:space="preserve"> </w:t>
      </w:r>
      <w:r w:rsidR="003E06B0">
        <w:rPr>
          <w:bCs/>
          <w:spacing w:val="19"/>
        </w:rPr>
        <w:t>1</w:t>
      </w:r>
      <w:r w:rsidRPr="00A24498">
        <w:t>:</w:t>
      </w:r>
      <w:r w:rsidR="00975E06">
        <w:t>3</w:t>
      </w:r>
      <w:r w:rsidR="001C723E">
        <w:t>0</w:t>
      </w:r>
      <w:r w:rsidRPr="00A24498">
        <w:rPr>
          <w:spacing w:val="-4"/>
        </w:rPr>
        <w:t xml:space="preserve"> </w:t>
      </w:r>
      <w:r w:rsidRPr="00A24498">
        <w:t>PM.</w:t>
      </w:r>
      <w:r w:rsidR="003E06B0">
        <w:t xml:space="preserve">  Dr. McGimsey took the notes for meeting.</w:t>
      </w:r>
    </w:p>
    <w:p w14:paraId="5B1CCE57" w14:textId="7B24D910" w:rsidR="002819C4" w:rsidRDefault="002819C4" w:rsidP="00A24498">
      <w:pPr>
        <w:kinsoku w:val="0"/>
        <w:overflowPunct w:val="0"/>
      </w:pPr>
    </w:p>
    <w:p w14:paraId="4FA82582" w14:textId="12525999" w:rsidR="002819C4" w:rsidRDefault="002819C4" w:rsidP="00A24498">
      <w:pPr>
        <w:kinsoku w:val="0"/>
        <w:overflowPunct w:val="0"/>
      </w:pPr>
      <w:r>
        <w:t xml:space="preserve">Dr. McKillop </w:t>
      </w:r>
      <w:r w:rsidR="00975E06">
        <w:t xml:space="preserve">noted the </w:t>
      </w:r>
      <w:r w:rsidR="001C723E">
        <w:t xml:space="preserve">very successful </w:t>
      </w:r>
      <w:r w:rsidR="00975E06">
        <w:t xml:space="preserve">South Central Conference on </w:t>
      </w:r>
      <w:r w:rsidR="001C723E">
        <w:t>Mesoamerica was</w:t>
      </w:r>
      <w:r w:rsidR="00975E06">
        <w:t xml:space="preserve"> held on the LSU Campus October 18-20, 2024.  The Louisiana Archaeological Society </w:t>
      </w:r>
      <w:r w:rsidR="001C723E">
        <w:t>wa</w:t>
      </w:r>
      <w:r w:rsidR="00975E06">
        <w:t xml:space="preserve">s one of the meeting sponsors.  </w:t>
      </w:r>
    </w:p>
    <w:p w14:paraId="5A17A305" w14:textId="77777777" w:rsidR="001C723E" w:rsidRDefault="001C723E" w:rsidP="00A24498">
      <w:pPr>
        <w:kinsoku w:val="0"/>
        <w:overflowPunct w:val="0"/>
      </w:pPr>
    </w:p>
    <w:p w14:paraId="42C376E8" w14:textId="403C7C38" w:rsidR="001C723E" w:rsidRDefault="001C723E" w:rsidP="00A24498">
      <w:pPr>
        <w:kinsoku w:val="0"/>
        <w:overflowPunct w:val="0"/>
      </w:pPr>
      <w:r>
        <w:t>She also reported that the Department of Geography and Anthropology had requested four new positions, including one focused on southeastern archaeology, but that the administration had not moved on any of those requests.</w:t>
      </w:r>
    </w:p>
    <w:p w14:paraId="0F589ADE" w14:textId="77777777" w:rsidR="001C723E" w:rsidRDefault="001C723E" w:rsidP="001C723E">
      <w:pPr>
        <w:kinsoku w:val="0"/>
        <w:overflowPunct w:val="0"/>
      </w:pPr>
    </w:p>
    <w:p w14:paraId="5539EA93" w14:textId="77777777" w:rsidR="001C723E" w:rsidRDefault="001C723E" w:rsidP="001C723E">
      <w:pPr>
        <w:kinsoku w:val="0"/>
        <w:overflowPunct w:val="0"/>
      </w:pPr>
      <w:r>
        <w:t>Everyone attending the meeting introduced themselves.</w:t>
      </w:r>
    </w:p>
    <w:p w14:paraId="54B9525E" w14:textId="77777777" w:rsidR="00DC6181" w:rsidRDefault="00DC6181" w:rsidP="00A24498">
      <w:pPr>
        <w:kinsoku w:val="0"/>
        <w:overflowPunct w:val="0"/>
      </w:pPr>
    </w:p>
    <w:p w14:paraId="6499D58F" w14:textId="77777777" w:rsidR="003E06B0" w:rsidRDefault="003E06B0" w:rsidP="00A24498">
      <w:pPr>
        <w:kinsoku w:val="0"/>
        <w:overflowPunct w:val="0"/>
      </w:pPr>
      <w:r>
        <w:rPr>
          <w:b/>
        </w:rPr>
        <w:t>Approval of Minutes</w:t>
      </w:r>
    </w:p>
    <w:p w14:paraId="7CA2C0FD" w14:textId="77777777" w:rsidR="003E06B0" w:rsidRPr="003E06B0" w:rsidRDefault="003E06B0" w:rsidP="00A24498">
      <w:pPr>
        <w:kinsoku w:val="0"/>
        <w:overflowPunct w:val="0"/>
      </w:pPr>
    </w:p>
    <w:p w14:paraId="4BB5D03C" w14:textId="2798A7E4" w:rsidR="00DC6181" w:rsidRDefault="001C723E" w:rsidP="00E9263C">
      <w:pPr>
        <w:kinsoku w:val="0"/>
        <w:overflowPunct w:val="0"/>
      </w:pPr>
      <w:r>
        <w:t xml:space="preserve">Dr. McKillop noted one small correction to the September 10 meeting minutes.  </w:t>
      </w:r>
    </w:p>
    <w:p w14:paraId="6D9FAC0A" w14:textId="77777777" w:rsidR="003C068D" w:rsidRDefault="003C068D" w:rsidP="00E9263C">
      <w:pPr>
        <w:kinsoku w:val="0"/>
        <w:overflowPunct w:val="0"/>
      </w:pPr>
    </w:p>
    <w:p w14:paraId="25425455" w14:textId="4CBA1FB3" w:rsidR="003C068D" w:rsidRPr="00A24498" w:rsidRDefault="003C068D" w:rsidP="003C068D">
      <w:pPr>
        <w:kinsoku w:val="0"/>
        <w:overflowPunct w:val="0"/>
        <w:spacing w:line="254" w:lineRule="auto"/>
      </w:pPr>
      <w:r w:rsidRPr="00A24498">
        <w:rPr>
          <w:b/>
          <w:bCs/>
          <w:i/>
          <w:iCs/>
        </w:rPr>
        <w:t xml:space="preserve">Motion: </w:t>
      </w:r>
      <w:r w:rsidRPr="00A24498">
        <w:rPr>
          <w:b/>
          <w:bCs/>
          <w:i/>
          <w:iCs/>
          <w:spacing w:val="30"/>
        </w:rPr>
        <w:t xml:space="preserve"> </w:t>
      </w:r>
      <w:r>
        <w:rPr>
          <w:i/>
          <w:iCs/>
          <w:spacing w:val="30"/>
        </w:rPr>
        <w:t>Ms. Julie Doucet</w:t>
      </w:r>
      <w:r w:rsidRPr="00A24498">
        <w:rPr>
          <w:i/>
          <w:iCs/>
          <w:spacing w:val="32"/>
        </w:rPr>
        <w:t xml:space="preserve"> </w:t>
      </w:r>
      <w:r w:rsidRPr="00A24498">
        <w:rPr>
          <w:i/>
          <w:iCs/>
        </w:rPr>
        <w:t>moved</w:t>
      </w:r>
      <w:r w:rsidRPr="00A24498">
        <w:rPr>
          <w:i/>
          <w:iCs/>
          <w:spacing w:val="37"/>
        </w:rPr>
        <w:t xml:space="preserve"> </w:t>
      </w:r>
      <w:r w:rsidRPr="00A24498">
        <w:rPr>
          <w:i/>
          <w:iCs/>
        </w:rPr>
        <w:t>that</w:t>
      </w:r>
      <w:r w:rsidRPr="00A24498">
        <w:rPr>
          <w:i/>
          <w:iCs/>
          <w:spacing w:val="13"/>
        </w:rPr>
        <w:t xml:space="preserve"> </w:t>
      </w:r>
      <w:r w:rsidRPr="00A24498">
        <w:rPr>
          <w:i/>
          <w:iCs/>
        </w:rPr>
        <w:t>the</w:t>
      </w:r>
      <w:r w:rsidRPr="00A24498">
        <w:rPr>
          <w:i/>
          <w:iCs/>
          <w:spacing w:val="24"/>
        </w:rPr>
        <w:t xml:space="preserve"> </w:t>
      </w:r>
      <w:r w:rsidRPr="00A24498">
        <w:rPr>
          <w:i/>
          <w:iCs/>
        </w:rPr>
        <w:t>Commission</w:t>
      </w:r>
      <w:r w:rsidRPr="00A24498">
        <w:rPr>
          <w:i/>
          <w:iCs/>
          <w:spacing w:val="22"/>
        </w:rPr>
        <w:t xml:space="preserve"> </w:t>
      </w:r>
      <w:r>
        <w:rPr>
          <w:i/>
          <w:iCs/>
        </w:rPr>
        <w:t>accept the September 20, 2024 meeting minutes</w:t>
      </w:r>
      <w:r w:rsidRPr="00A24498">
        <w:rPr>
          <w:i/>
          <w:iCs/>
        </w:rPr>
        <w:t xml:space="preserve">. </w:t>
      </w:r>
      <w:r w:rsidRPr="00A24498">
        <w:rPr>
          <w:i/>
          <w:iCs/>
          <w:spacing w:val="13"/>
        </w:rPr>
        <w:t xml:space="preserve"> </w:t>
      </w:r>
      <w:r w:rsidRPr="00A24498">
        <w:rPr>
          <w:i/>
          <w:iCs/>
        </w:rPr>
        <w:t>It</w:t>
      </w:r>
      <w:r w:rsidRPr="00A24498">
        <w:rPr>
          <w:i/>
          <w:iCs/>
          <w:w w:val="101"/>
        </w:rPr>
        <w:t xml:space="preserve"> </w:t>
      </w:r>
      <w:r w:rsidRPr="00A24498">
        <w:rPr>
          <w:i/>
          <w:iCs/>
        </w:rPr>
        <w:t>was</w:t>
      </w:r>
      <w:r w:rsidRPr="00A24498">
        <w:rPr>
          <w:i/>
          <w:iCs/>
          <w:spacing w:val="7"/>
        </w:rPr>
        <w:t xml:space="preserve"> </w:t>
      </w:r>
      <w:r w:rsidRPr="00A24498">
        <w:rPr>
          <w:i/>
          <w:iCs/>
        </w:rPr>
        <w:t>seconded</w:t>
      </w:r>
      <w:r w:rsidRPr="00A24498">
        <w:rPr>
          <w:i/>
          <w:iCs/>
          <w:spacing w:val="45"/>
        </w:rPr>
        <w:t xml:space="preserve"> </w:t>
      </w:r>
      <w:r w:rsidRPr="00A24498">
        <w:rPr>
          <w:i/>
          <w:iCs/>
        </w:rPr>
        <w:t>by</w:t>
      </w:r>
      <w:r w:rsidRPr="00A24498">
        <w:rPr>
          <w:i/>
          <w:iCs/>
          <w:spacing w:val="-4"/>
        </w:rPr>
        <w:t xml:space="preserve"> </w:t>
      </w:r>
      <w:r>
        <w:rPr>
          <w:i/>
          <w:iCs/>
        </w:rPr>
        <w:t xml:space="preserve">Dr. </w:t>
      </w:r>
      <w:r>
        <w:rPr>
          <w:i/>
          <w:iCs/>
        </w:rPr>
        <w:t>Mark Rees</w:t>
      </w:r>
      <w:r w:rsidRPr="00A24498">
        <w:rPr>
          <w:i/>
          <w:iCs/>
        </w:rPr>
        <w:t xml:space="preserve">. </w:t>
      </w:r>
      <w:r w:rsidRPr="00A24498">
        <w:rPr>
          <w:i/>
          <w:iCs/>
          <w:spacing w:val="12"/>
        </w:rPr>
        <w:t xml:space="preserve"> </w:t>
      </w:r>
      <w:r w:rsidRPr="00A24498">
        <w:rPr>
          <w:i/>
          <w:iCs/>
        </w:rPr>
        <w:t>The</w:t>
      </w:r>
      <w:r w:rsidRPr="00A24498">
        <w:rPr>
          <w:i/>
          <w:iCs/>
          <w:spacing w:val="3"/>
        </w:rPr>
        <w:t xml:space="preserve"> </w:t>
      </w:r>
      <w:r w:rsidRPr="00A24498">
        <w:rPr>
          <w:i/>
          <w:iCs/>
        </w:rPr>
        <w:t>motion</w:t>
      </w:r>
      <w:r w:rsidRPr="00A24498">
        <w:rPr>
          <w:i/>
          <w:iCs/>
          <w:spacing w:val="-12"/>
        </w:rPr>
        <w:t xml:space="preserve"> </w:t>
      </w:r>
      <w:r>
        <w:rPr>
          <w:i/>
          <w:iCs/>
        </w:rPr>
        <w:t>passed</w:t>
      </w:r>
      <w:r w:rsidRPr="00A24498">
        <w:rPr>
          <w:i/>
          <w:iCs/>
          <w:spacing w:val="3"/>
        </w:rPr>
        <w:t xml:space="preserve"> </w:t>
      </w:r>
      <w:r w:rsidRPr="00A24498">
        <w:rPr>
          <w:i/>
          <w:iCs/>
        </w:rPr>
        <w:t>unanimously.</w:t>
      </w:r>
    </w:p>
    <w:p w14:paraId="5DF89A3F" w14:textId="77777777" w:rsidR="003C068D" w:rsidRPr="00A24498" w:rsidRDefault="003C068D" w:rsidP="00E9263C">
      <w:pPr>
        <w:kinsoku w:val="0"/>
        <w:overflowPunct w:val="0"/>
      </w:pPr>
    </w:p>
    <w:p w14:paraId="190268EA" w14:textId="77777777" w:rsidR="00811240" w:rsidRPr="00A24498" w:rsidRDefault="007E6995" w:rsidP="00A01A9D">
      <w:pPr>
        <w:pStyle w:val="Heading1"/>
        <w:kinsoku w:val="0"/>
        <w:overflowPunct w:val="0"/>
        <w:ind w:left="0"/>
        <w:rPr>
          <w:b w:val="0"/>
          <w:bCs w:val="0"/>
          <w:sz w:val="24"/>
          <w:szCs w:val="24"/>
        </w:rPr>
      </w:pPr>
      <w:r w:rsidRPr="00A24498">
        <w:rPr>
          <w:sz w:val="24"/>
          <w:szCs w:val="24"/>
        </w:rPr>
        <w:t>Old</w:t>
      </w:r>
      <w:r w:rsidRPr="00A24498">
        <w:rPr>
          <w:spacing w:val="2"/>
          <w:sz w:val="24"/>
          <w:szCs w:val="24"/>
        </w:rPr>
        <w:t xml:space="preserve"> </w:t>
      </w:r>
      <w:r w:rsidRPr="00A24498">
        <w:rPr>
          <w:sz w:val="24"/>
          <w:szCs w:val="24"/>
        </w:rPr>
        <w:t>Business</w:t>
      </w:r>
    </w:p>
    <w:p w14:paraId="0C7F87B1" w14:textId="77777777" w:rsidR="000D57CD" w:rsidRDefault="000D57CD" w:rsidP="00A01A9D">
      <w:pPr>
        <w:kinsoku w:val="0"/>
        <w:overflowPunct w:val="0"/>
      </w:pPr>
    </w:p>
    <w:p w14:paraId="5D75E8B3" w14:textId="2AD12046" w:rsidR="003C068D" w:rsidRDefault="00E13755" w:rsidP="00007E87">
      <w:pPr>
        <w:kinsoku w:val="0"/>
        <w:overflowPunct w:val="0"/>
      </w:pPr>
      <w:r>
        <w:t>Dr. McGimsey gave a brief</w:t>
      </w:r>
      <w:r w:rsidR="0064130B">
        <w:t xml:space="preserve"> update on </w:t>
      </w:r>
      <w:r w:rsidR="008D752E">
        <w:t xml:space="preserve">the </w:t>
      </w:r>
      <w:r w:rsidR="00DC6181">
        <w:t xml:space="preserve">Division of Archaeology.  </w:t>
      </w:r>
      <w:r w:rsidR="003C068D">
        <w:t>He noted th</w:t>
      </w:r>
      <w:r w:rsidR="00285ECE">
        <w:t>at</w:t>
      </w:r>
      <w:r w:rsidR="003C068D">
        <w:t xml:space="preserve"> Dr. Senna Chapman has been hired as the new Site Files Manager and will start on 30 December 2024.  She received her BA degree from LSU, a Master</w:t>
      </w:r>
      <w:r w:rsidR="00285ECE">
        <w:t>’</w:t>
      </w:r>
      <w:r w:rsidR="003C068D">
        <w:t>s degree from West Texas State University, and her PhD from York University.  Her graduate work focused on research in Africa but she has worked for Coastal Environments, Inc., here in Louisiana for several years.</w:t>
      </w:r>
    </w:p>
    <w:p w14:paraId="623157DC" w14:textId="77777777" w:rsidR="003C068D" w:rsidRDefault="003C068D" w:rsidP="00007E87">
      <w:pPr>
        <w:kinsoku w:val="0"/>
        <w:overflowPunct w:val="0"/>
      </w:pPr>
    </w:p>
    <w:p w14:paraId="3C3F67CA" w14:textId="7A625EC7" w:rsidR="003C068D" w:rsidRDefault="003C068D" w:rsidP="00007E87">
      <w:pPr>
        <w:kinsoku w:val="0"/>
        <w:overflowPunct w:val="0"/>
      </w:pPr>
      <w:r>
        <w:t>Dr. McGimsey provided a brief update on the research at the LSU Campus Mounds that was approved by the Commission at its September meeting.  Mound A was successfully cored and there ae plans to return in March 2025 to collect cores from Mound B.</w:t>
      </w:r>
    </w:p>
    <w:p w14:paraId="2B094E14" w14:textId="77777777" w:rsidR="003C068D" w:rsidRDefault="003C068D" w:rsidP="00007E87">
      <w:pPr>
        <w:kinsoku w:val="0"/>
        <w:overflowPunct w:val="0"/>
      </w:pPr>
    </w:p>
    <w:p w14:paraId="228E6BC5" w14:textId="01AA3351" w:rsidR="003C068D" w:rsidRDefault="003C068D" w:rsidP="00007E87">
      <w:pPr>
        <w:kinsoku w:val="0"/>
        <w:overflowPunct w:val="0"/>
      </w:pPr>
      <w:r>
        <w:t>A brief update was provided on the status of research at the Raley property at Poverty Point.  A firm, Waggoner and Ball, has been selected to develop the park’s Master Plan, and OVAI has completed the remote sensing survey of the property.  CRA will be undertaking the shovel test survey beginning in February 2025.</w:t>
      </w:r>
    </w:p>
    <w:p w14:paraId="24E9481D" w14:textId="77777777" w:rsidR="003C068D" w:rsidRDefault="003C068D" w:rsidP="00007E87">
      <w:pPr>
        <w:kinsoku w:val="0"/>
        <w:overflowPunct w:val="0"/>
      </w:pPr>
    </w:p>
    <w:p w14:paraId="66609CDD" w14:textId="63A182AE" w:rsidR="003C068D" w:rsidRDefault="003C068D" w:rsidP="00007E87">
      <w:pPr>
        <w:kinsoku w:val="0"/>
        <w:overflowPunct w:val="0"/>
      </w:pPr>
      <w:r>
        <w:t>Dr. McGimsey also provided a brief summary on research at 16ST301 in Mandeville.  A weekend test excavation was recently held that provided an opportunity for 10 students from the University of Louisiana at Lafayette and LSU to gain experience in fieldwork.</w:t>
      </w:r>
    </w:p>
    <w:p w14:paraId="235DE185" w14:textId="77777777" w:rsidR="003C068D" w:rsidRDefault="003C068D" w:rsidP="00007E87">
      <w:pPr>
        <w:kinsoku w:val="0"/>
        <w:overflowPunct w:val="0"/>
      </w:pPr>
    </w:p>
    <w:p w14:paraId="36C80838" w14:textId="7BD21255" w:rsidR="00CB40FE" w:rsidRDefault="003C068D" w:rsidP="00007E87">
      <w:pPr>
        <w:kinsoku w:val="0"/>
        <w:overflowPunct w:val="0"/>
      </w:pPr>
      <w:r>
        <w:t xml:space="preserve">Dr. McKillop asked if there was an update on the </w:t>
      </w:r>
      <w:r w:rsidR="00B6668E">
        <w:t>Assistant Secretary for the Office of Cultural Development</w:t>
      </w:r>
      <w:r>
        <w:t xml:space="preserve">.  </w:t>
      </w:r>
      <w:r w:rsidR="00B6668E">
        <w:t xml:space="preserve"> Ms. Kristin Sanders had been dismissed from that position in June</w:t>
      </w:r>
      <w:r>
        <w:t xml:space="preserve"> 2024.  Carrie Broussard, </w:t>
      </w:r>
      <w:r w:rsidR="00B6668E">
        <w:t xml:space="preserve">deputy Assistant Secretary, </w:t>
      </w:r>
      <w:r w:rsidR="00637755">
        <w:t>continues to</w:t>
      </w:r>
      <w:r w:rsidR="00B6668E">
        <w:t xml:space="preserve"> serv</w:t>
      </w:r>
      <w:r w:rsidR="00637755">
        <w:t>e</w:t>
      </w:r>
      <w:r w:rsidR="00B6668E">
        <w:t xml:space="preserve"> as acting Assistant Secretary and State Historic Preservation Officer.</w:t>
      </w:r>
    </w:p>
    <w:p w14:paraId="46D51A99" w14:textId="77777777" w:rsidR="00B6668E" w:rsidRDefault="00B6668E" w:rsidP="00007E87">
      <w:pPr>
        <w:kinsoku w:val="0"/>
        <w:overflowPunct w:val="0"/>
      </w:pPr>
    </w:p>
    <w:p w14:paraId="0DA88203" w14:textId="77777777" w:rsidR="00811240" w:rsidRPr="00A24498" w:rsidRDefault="007E6995" w:rsidP="00B91810">
      <w:pPr>
        <w:pStyle w:val="Heading1"/>
        <w:kinsoku w:val="0"/>
        <w:overflowPunct w:val="0"/>
        <w:ind w:left="0"/>
        <w:rPr>
          <w:b w:val="0"/>
          <w:bCs w:val="0"/>
          <w:sz w:val="24"/>
          <w:szCs w:val="24"/>
        </w:rPr>
      </w:pPr>
      <w:r w:rsidRPr="00A24498">
        <w:rPr>
          <w:sz w:val="24"/>
          <w:szCs w:val="24"/>
        </w:rPr>
        <w:t>New</w:t>
      </w:r>
      <w:r w:rsidRPr="00A24498">
        <w:rPr>
          <w:spacing w:val="8"/>
          <w:sz w:val="24"/>
          <w:szCs w:val="24"/>
        </w:rPr>
        <w:t xml:space="preserve"> </w:t>
      </w:r>
      <w:r w:rsidRPr="00A24498">
        <w:rPr>
          <w:sz w:val="24"/>
          <w:szCs w:val="24"/>
        </w:rPr>
        <w:t>Business</w:t>
      </w:r>
    </w:p>
    <w:p w14:paraId="3441FABB" w14:textId="623CB12C" w:rsidR="00A44A5D" w:rsidRDefault="00A44A5D" w:rsidP="009B1E70">
      <w:pPr>
        <w:kinsoku w:val="0"/>
        <w:overflowPunct w:val="0"/>
        <w:spacing w:line="254" w:lineRule="auto"/>
        <w:rPr>
          <w:iCs/>
        </w:rPr>
      </w:pPr>
    </w:p>
    <w:p w14:paraId="04CAE09F" w14:textId="51D84936" w:rsidR="00B6668E" w:rsidRDefault="00B6668E" w:rsidP="009B1E70">
      <w:pPr>
        <w:kinsoku w:val="0"/>
        <w:overflowPunct w:val="0"/>
        <w:spacing w:line="254" w:lineRule="auto"/>
        <w:rPr>
          <w:iCs/>
        </w:rPr>
      </w:pPr>
      <w:r>
        <w:rPr>
          <w:iCs/>
        </w:rPr>
        <w:tab/>
        <w:t>Archaeology Month Update</w:t>
      </w:r>
    </w:p>
    <w:p w14:paraId="76640A98" w14:textId="77777777" w:rsidR="00B6668E" w:rsidRDefault="00B6668E" w:rsidP="009B1E70">
      <w:pPr>
        <w:kinsoku w:val="0"/>
        <w:overflowPunct w:val="0"/>
        <w:spacing w:line="254" w:lineRule="auto"/>
        <w:rPr>
          <w:iCs/>
        </w:rPr>
      </w:pPr>
    </w:p>
    <w:p w14:paraId="0AEAB920" w14:textId="4ECF1130" w:rsidR="00B6668E" w:rsidRDefault="00B6668E" w:rsidP="009B1E70">
      <w:pPr>
        <w:kinsoku w:val="0"/>
        <w:overflowPunct w:val="0"/>
        <w:spacing w:line="254" w:lineRule="auto"/>
        <w:rPr>
          <w:iCs/>
        </w:rPr>
      </w:pPr>
      <w:r>
        <w:rPr>
          <w:iCs/>
        </w:rPr>
        <w:t xml:space="preserve">Ms. Josetta LeBoeuf gave an update on </w:t>
      </w:r>
      <w:r w:rsidR="00637755">
        <w:rPr>
          <w:iCs/>
        </w:rPr>
        <w:t xml:space="preserve">the results of </w:t>
      </w:r>
      <w:r>
        <w:rPr>
          <w:iCs/>
        </w:rPr>
        <w:t>this year’s Archaeology Month.  The poster highlight</w:t>
      </w:r>
      <w:r w:rsidR="00637755">
        <w:rPr>
          <w:iCs/>
        </w:rPr>
        <w:t>ed</w:t>
      </w:r>
      <w:r>
        <w:rPr>
          <w:iCs/>
        </w:rPr>
        <w:t xml:space="preserve"> the work of the public and avocational archaeologists in Louisiana archaeology, as well as recognize the 50</w:t>
      </w:r>
      <w:r w:rsidRPr="00B6668E">
        <w:rPr>
          <w:iCs/>
          <w:vertAlign w:val="superscript"/>
        </w:rPr>
        <w:t>th</w:t>
      </w:r>
      <w:r>
        <w:rPr>
          <w:iCs/>
        </w:rPr>
        <w:t xml:space="preserve"> anniversary of the Louisiana Archaeological Society.  </w:t>
      </w:r>
      <w:r w:rsidR="00637755">
        <w:rPr>
          <w:iCs/>
        </w:rPr>
        <w:t>A total of 33 events were held across the state, including three International</w:t>
      </w:r>
      <w:r w:rsidR="00285ECE">
        <w:rPr>
          <w:iCs/>
        </w:rPr>
        <w:t xml:space="preserve"> </w:t>
      </w:r>
      <w:r w:rsidR="00637755">
        <w:rPr>
          <w:iCs/>
        </w:rPr>
        <w:t>Archaeology day events, 12 lectures or poster presentations, three lab or excavation open days, and six children’s activities.  Events were held in 21 parishes to an estimated audience of 3900 people.</w:t>
      </w:r>
    </w:p>
    <w:p w14:paraId="0C45D566" w14:textId="77777777" w:rsidR="00B6668E" w:rsidRDefault="00B6668E" w:rsidP="009B1E70">
      <w:pPr>
        <w:kinsoku w:val="0"/>
        <w:overflowPunct w:val="0"/>
        <w:spacing w:line="254" w:lineRule="auto"/>
        <w:rPr>
          <w:iCs/>
        </w:rPr>
      </w:pPr>
    </w:p>
    <w:p w14:paraId="030BDE62" w14:textId="1C7F4C24" w:rsidR="00DC6181" w:rsidRDefault="00DC6181" w:rsidP="009B1E70">
      <w:pPr>
        <w:kinsoku w:val="0"/>
        <w:overflowPunct w:val="0"/>
        <w:spacing w:line="254" w:lineRule="auto"/>
        <w:rPr>
          <w:iCs/>
        </w:rPr>
      </w:pPr>
      <w:r>
        <w:rPr>
          <w:iCs/>
        </w:rPr>
        <w:lastRenderedPageBreak/>
        <w:tab/>
      </w:r>
      <w:r w:rsidR="00637755">
        <w:rPr>
          <w:iCs/>
        </w:rPr>
        <w:t>16CU128</w:t>
      </w:r>
      <w:r w:rsidR="00F92F06">
        <w:rPr>
          <w:iCs/>
        </w:rPr>
        <w:t xml:space="preserve"> Permit Request</w:t>
      </w:r>
    </w:p>
    <w:p w14:paraId="5E6C01D4" w14:textId="5E5AA2E9" w:rsidR="00F92F06" w:rsidRDefault="00637755" w:rsidP="009B1E70">
      <w:pPr>
        <w:kinsoku w:val="0"/>
        <w:overflowPunct w:val="0"/>
        <w:spacing w:line="254" w:lineRule="auto"/>
        <w:rPr>
          <w:iCs/>
        </w:rPr>
      </w:pPr>
      <w:r>
        <w:rPr>
          <w:iCs/>
        </w:rPr>
        <w:t xml:space="preserve">The presentation was made by Mr. Carey Coxe, Louisiana Department of Transportation and Development.  The State is planning to replace the existing I-10 bridge over the Calcasieu River in Lake Charles, and site 16CU128 lies in the footprint of the new bridge.  Coastal Environments, Inc. has completed the Phase I and Phase II investigations at the site and will be undertaking the mitigation investigation.  Mr. Coxe presented a Powerpoint presentation that outlined the history </w:t>
      </w:r>
      <w:r w:rsidR="00285ECE">
        <w:rPr>
          <w:iCs/>
        </w:rPr>
        <w:t xml:space="preserve">of </w:t>
      </w:r>
      <w:r>
        <w:rPr>
          <w:iCs/>
        </w:rPr>
        <w:t>investigations, the results of that work, and described the proposed mitigation excavations.</w:t>
      </w:r>
    </w:p>
    <w:p w14:paraId="5E86E453" w14:textId="77777777" w:rsidR="00637755" w:rsidRDefault="00637755" w:rsidP="009B1E70">
      <w:pPr>
        <w:kinsoku w:val="0"/>
        <w:overflowPunct w:val="0"/>
        <w:spacing w:line="254" w:lineRule="auto"/>
        <w:rPr>
          <w:iCs/>
        </w:rPr>
      </w:pPr>
    </w:p>
    <w:p w14:paraId="2101F90E" w14:textId="4E0EEF63" w:rsidR="00637755" w:rsidRDefault="00637755" w:rsidP="009B1E70">
      <w:pPr>
        <w:kinsoku w:val="0"/>
        <w:overflowPunct w:val="0"/>
        <w:spacing w:line="254" w:lineRule="auto"/>
        <w:rPr>
          <w:iCs/>
        </w:rPr>
      </w:pPr>
      <w:r>
        <w:rPr>
          <w:iCs/>
        </w:rPr>
        <w:t>Dr. Rees if there would be an opportunity to reassess the field methods once the excavations began, and how they proposed to deal with the shallow water table at the site.  Ms, Sara Hahn, CEI Project Director who will be leading this field work, noted that water levels are very dependent on tides and which direction the wind is blowing but they were able to excavate to the base of the deposits in previous work</w:t>
      </w:r>
      <w:r w:rsidR="005414B3">
        <w:rPr>
          <w:iCs/>
        </w:rPr>
        <w:t>, sometimes utilizing a sump pump to keep the water out of the units.</w:t>
      </w:r>
    </w:p>
    <w:p w14:paraId="2B6A084A" w14:textId="77777777" w:rsidR="005414B3" w:rsidRDefault="005414B3" w:rsidP="009B1E70">
      <w:pPr>
        <w:kinsoku w:val="0"/>
        <w:overflowPunct w:val="0"/>
        <w:spacing w:line="254" w:lineRule="auto"/>
        <w:rPr>
          <w:iCs/>
        </w:rPr>
      </w:pPr>
    </w:p>
    <w:p w14:paraId="547DFB94" w14:textId="41045EBA" w:rsidR="005414B3" w:rsidRDefault="005414B3" w:rsidP="009B1E70">
      <w:pPr>
        <w:kinsoku w:val="0"/>
        <w:overflowPunct w:val="0"/>
        <w:spacing w:line="254" w:lineRule="auto"/>
        <w:rPr>
          <w:iCs/>
        </w:rPr>
      </w:pPr>
      <w:r>
        <w:rPr>
          <w:iCs/>
        </w:rPr>
        <w:t>Dr. McKillop asked how they would keep the walls from collapsing in the wet sediments.  Ms. Hahn replied that p</w:t>
      </w:r>
      <w:r w:rsidR="00285ECE">
        <w:rPr>
          <w:iCs/>
        </w:rPr>
        <w:t>r</w:t>
      </w:r>
      <w:r>
        <w:rPr>
          <w:iCs/>
        </w:rPr>
        <w:t>evious work had demonstrated that the sediments were pretty stable and they had not had this problem previously.  Using buckets and pumps to keep the water out of the units did not result in collapsed walls or floors.  Dr. Mc</w:t>
      </w:r>
      <w:r w:rsidR="00285ECE">
        <w:rPr>
          <w:iCs/>
        </w:rPr>
        <w:t>K</w:t>
      </w:r>
      <w:r>
        <w:rPr>
          <w:iCs/>
        </w:rPr>
        <w:t>illop asked if they would put wood planks in the units to stand on while excavating – Ms Hahn replied that this was planned.  Dr. McKillop also asked who was directing the project; Ms. Hahn replied th</w:t>
      </w:r>
      <w:r w:rsidR="00285ECE">
        <w:rPr>
          <w:iCs/>
        </w:rPr>
        <w:t>at</w:t>
      </w:r>
      <w:r>
        <w:rPr>
          <w:iCs/>
        </w:rPr>
        <w:t xml:space="preserve"> Dr. Wells and Mr. Rich Weinstein were the Principal Investigators while she would be the Field Director.</w:t>
      </w:r>
    </w:p>
    <w:p w14:paraId="49B27C06" w14:textId="77777777" w:rsidR="005414B3" w:rsidRDefault="005414B3" w:rsidP="009B1E70">
      <w:pPr>
        <w:kinsoku w:val="0"/>
        <w:overflowPunct w:val="0"/>
        <w:spacing w:line="254" w:lineRule="auto"/>
        <w:rPr>
          <w:iCs/>
        </w:rPr>
      </w:pPr>
    </w:p>
    <w:p w14:paraId="1E7581ED" w14:textId="77F9E8F2" w:rsidR="005414B3" w:rsidRDefault="005414B3" w:rsidP="009B1E70">
      <w:pPr>
        <w:kinsoku w:val="0"/>
        <w:overflowPunct w:val="0"/>
        <w:spacing w:line="254" w:lineRule="auto"/>
        <w:rPr>
          <w:iCs/>
        </w:rPr>
      </w:pPr>
      <w:r>
        <w:rPr>
          <w:iCs/>
        </w:rPr>
        <w:t>Dr. Rees initiated an extended discussion on the remains of the historic sawmill in the project area, as well as other historic deposits.  It was noted that intact brick foundations are present in the project area and the Sanborn maps indicate that parts of the sawmill plant extended into this area.  But much of the sawmill has been eroded away, and the grounding of a casino boat on the site during Hurricane Laura also significantly impacted the remaining sawmill deposits.  The Sanborn maps also indicate that habitation likely did not occur in the area of the site.</w:t>
      </w:r>
    </w:p>
    <w:p w14:paraId="17FB67BC" w14:textId="77777777" w:rsidR="005414B3" w:rsidRDefault="005414B3" w:rsidP="009B1E70">
      <w:pPr>
        <w:kinsoku w:val="0"/>
        <w:overflowPunct w:val="0"/>
        <w:spacing w:line="254" w:lineRule="auto"/>
        <w:rPr>
          <w:iCs/>
        </w:rPr>
      </w:pPr>
    </w:p>
    <w:p w14:paraId="530DB9C8" w14:textId="4619076F" w:rsidR="005414B3" w:rsidRDefault="005414B3" w:rsidP="009B1E70">
      <w:pPr>
        <w:kinsoku w:val="0"/>
        <w:overflowPunct w:val="0"/>
        <w:spacing w:line="254" w:lineRule="auto"/>
        <w:rPr>
          <w:iCs/>
        </w:rPr>
      </w:pPr>
      <w:r>
        <w:rPr>
          <w:iCs/>
        </w:rPr>
        <w:t>Dr. McKillop asked who the permit would be issued to; Dr. McGimsey replied that both the archaeological contractor (CEI) and DOTD would sign the permit.  She also confirmed that the depth of archaeological deposits was about 1.5 m; Ms. Hahn agreed that was the anticipated depth.  There was discussion about the degree of organic preservation, noting that most pre-contact deposits existed within a fluctuating water table which typically results in very poor bone preservation.</w:t>
      </w:r>
      <w:r w:rsidR="00285ECE">
        <w:rPr>
          <w:iCs/>
        </w:rPr>
        <w:t xml:space="preserve">  It was noted that the landform the site sits on used to extend much further south and has been significantly truncated by erosion, the original bridge construction, and continual dredging of the Calcasieu River.</w:t>
      </w:r>
    </w:p>
    <w:p w14:paraId="1241E516" w14:textId="77777777" w:rsidR="00285ECE" w:rsidRDefault="00285ECE" w:rsidP="009B1E70">
      <w:pPr>
        <w:kinsoku w:val="0"/>
        <w:overflowPunct w:val="0"/>
        <w:spacing w:line="254" w:lineRule="auto"/>
        <w:rPr>
          <w:iCs/>
        </w:rPr>
      </w:pPr>
    </w:p>
    <w:p w14:paraId="2A2E13E2" w14:textId="1A32ECD7" w:rsidR="00285ECE" w:rsidRDefault="00285ECE" w:rsidP="009B1E70">
      <w:pPr>
        <w:kinsoku w:val="0"/>
        <w:overflowPunct w:val="0"/>
        <w:spacing w:line="254" w:lineRule="auto"/>
        <w:rPr>
          <w:iCs/>
        </w:rPr>
      </w:pPr>
      <w:r>
        <w:rPr>
          <w:iCs/>
        </w:rPr>
        <w:t>Dr. Rees asked what the total excavated area was; Ms. Hahn replied that the proposal called to excavate 42 square meters.  They were anticipating a crew of 4-12 people depending on weather and availability.</w:t>
      </w:r>
    </w:p>
    <w:p w14:paraId="6830FB63" w14:textId="77777777" w:rsidR="00285ECE" w:rsidRDefault="00285ECE" w:rsidP="009B1E70">
      <w:pPr>
        <w:kinsoku w:val="0"/>
        <w:overflowPunct w:val="0"/>
        <w:spacing w:line="254" w:lineRule="auto"/>
        <w:rPr>
          <w:iCs/>
        </w:rPr>
      </w:pPr>
    </w:p>
    <w:p w14:paraId="4889A567" w14:textId="77777777" w:rsidR="0071577C" w:rsidRDefault="0071577C" w:rsidP="009B1E70">
      <w:pPr>
        <w:kinsoku w:val="0"/>
        <w:overflowPunct w:val="0"/>
        <w:spacing w:line="254" w:lineRule="auto"/>
        <w:rPr>
          <w:iCs/>
        </w:rPr>
      </w:pPr>
    </w:p>
    <w:p w14:paraId="300B74FB" w14:textId="77777777" w:rsidR="00637755" w:rsidRDefault="00637755" w:rsidP="009B1E70">
      <w:pPr>
        <w:kinsoku w:val="0"/>
        <w:overflowPunct w:val="0"/>
        <w:spacing w:line="254" w:lineRule="auto"/>
        <w:rPr>
          <w:iCs/>
        </w:rPr>
      </w:pPr>
    </w:p>
    <w:p w14:paraId="3455BF5A" w14:textId="77777777" w:rsidR="00637755" w:rsidRDefault="00637755" w:rsidP="009B1E70">
      <w:pPr>
        <w:kinsoku w:val="0"/>
        <w:overflowPunct w:val="0"/>
        <w:spacing w:line="254" w:lineRule="auto"/>
        <w:rPr>
          <w:iCs/>
        </w:rPr>
      </w:pPr>
    </w:p>
    <w:p w14:paraId="687880CD" w14:textId="0242F17C" w:rsidR="002A7EB9" w:rsidRPr="00A24498" w:rsidRDefault="002A7EB9" w:rsidP="002A7EB9">
      <w:pPr>
        <w:kinsoku w:val="0"/>
        <w:overflowPunct w:val="0"/>
        <w:spacing w:line="254" w:lineRule="auto"/>
      </w:pPr>
      <w:r w:rsidRPr="00A24498">
        <w:rPr>
          <w:b/>
          <w:bCs/>
          <w:i/>
          <w:iCs/>
        </w:rPr>
        <w:t xml:space="preserve">Motion: </w:t>
      </w:r>
      <w:r w:rsidRPr="00A24498">
        <w:rPr>
          <w:b/>
          <w:bCs/>
          <w:i/>
          <w:iCs/>
          <w:spacing w:val="30"/>
        </w:rPr>
        <w:t xml:space="preserve"> </w:t>
      </w:r>
      <w:r w:rsidR="00285ECE">
        <w:rPr>
          <w:i/>
          <w:iCs/>
          <w:spacing w:val="30"/>
        </w:rPr>
        <w:t>Mr. Ray Berthelot</w:t>
      </w:r>
      <w:r w:rsidRPr="00A24498">
        <w:rPr>
          <w:i/>
          <w:iCs/>
          <w:spacing w:val="32"/>
        </w:rPr>
        <w:t xml:space="preserve"> </w:t>
      </w:r>
      <w:r w:rsidRPr="00A24498">
        <w:rPr>
          <w:i/>
          <w:iCs/>
        </w:rPr>
        <w:t>moved</w:t>
      </w:r>
      <w:r w:rsidRPr="00A24498">
        <w:rPr>
          <w:i/>
          <w:iCs/>
          <w:spacing w:val="37"/>
        </w:rPr>
        <w:t xml:space="preserve"> </w:t>
      </w:r>
      <w:r w:rsidRPr="00A24498">
        <w:rPr>
          <w:i/>
          <w:iCs/>
        </w:rPr>
        <w:t>that</w:t>
      </w:r>
      <w:r w:rsidRPr="00A24498">
        <w:rPr>
          <w:i/>
          <w:iCs/>
          <w:spacing w:val="13"/>
        </w:rPr>
        <w:t xml:space="preserve"> </w:t>
      </w:r>
      <w:r w:rsidRPr="00A24498">
        <w:rPr>
          <w:i/>
          <w:iCs/>
        </w:rPr>
        <w:t>the</w:t>
      </w:r>
      <w:r w:rsidRPr="00A24498">
        <w:rPr>
          <w:i/>
          <w:iCs/>
          <w:spacing w:val="24"/>
        </w:rPr>
        <w:t xml:space="preserve"> </w:t>
      </w:r>
      <w:r w:rsidRPr="00A24498">
        <w:rPr>
          <w:i/>
          <w:iCs/>
        </w:rPr>
        <w:t>Commission</w:t>
      </w:r>
      <w:r w:rsidRPr="00A24498">
        <w:rPr>
          <w:i/>
          <w:iCs/>
          <w:spacing w:val="22"/>
        </w:rPr>
        <w:t xml:space="preserve"> </w:t>
      </w:r>
      <w:r w:rsidRPr="00A24498">
        <w:rPr>
          <w:i/>
          <w:iCs/>
        </w:rPr>
        <w:t>meeting</w:t>
      </w:r>
      <w:r w:rsidRPr="00A24498">
        <w:rPr>
          <w:i/>
          <w:iCs/>
          <w:spacing w:val="25"/>
        </w:rPr>
        <w:t xml:space="preserve"> </w:t>
      </w:r>
      <w:r>
        <w:rPr>
          <w:i/>
          <w:iCs/>
          <w:spacing w:val="25"/>
        </w:rPr>
        <w:t xml:space="preserve">approve the </w:t>
      </w:r>
      <w:r w:rsidR="00285ECE">
        <w:rPr>
          <w:i/>
          <w:iCs/>
          <w:spacing w:val="25"/>
        </w:rPr>
        <w:t>16CU128</w:t>
      </w:r>
      <w:r w:rsidR="00F952A0">
        <w:rPr>
          <w:i/>
          <w:iCs/>
          <w:spacing w:val="25"/>
        </w:rPr>
        <w:t xml:space="preserve"> </w:t>
      </w:r>
      <w:r>
        <w:rPr>
          <w:i/>
          <w:iCs/>
          <w:spacing w:val="25"/>
        </w:rPr>
        <w:t>permit request</w:t>
      </w:r>
      <w:r w:rsidRPr="00A24498">
        <w:rPr>
          <w:i/>
          <w:iCs/>
        </w:rPr>
        <w:t xml:space="preserve">. </w:t>
      </w:r>
      <w:r w:rsidRPr="00A24498">
        <w:rPr>
          <w:i/>
          <w:iCs/>
          <w:spacing w:val="13"/>
        </w:rPr>
        <w:t xml:space="preserve"> </w:t>
      </w:r>
      <w:r w:rsidRPr="00A24498">
        <w:rPr>
          <w:i/>
          <w:iCs/>
        </w:rPr>
        <w:t>It</w:t>
      </w:r>
      <w:r w:rsidRPr="00A24498">
        <w:rPr>
          <w:i/>
          <w:iCs/>
          <w:w w:val="101"/>
        </w:rPr>
        <w:t xml:space="preserve"> </w:t>
      </w:r>
      <w:r w:rsidRPr="00A24498">
        <w:rPr>
          <w:i/>
          <w:iCs/>
        </w:rPr>
        <w:t>was</w:t>
      </w:r>
      <w:r w:rsidRPr="00A24498">
        <w:rPr>
          <w:i/>
          <w:iCs/>
          <w:spacing w:val="7"/>
        </w:rPr>
        <w:t xml:space="preserve"> </w:t>
      </w:r>
      <w:r w:rsidRPr="00A24498">
        <w:rPr>
          <w:i/>
          <w:iCs/>
        </w:rPr>
        <w:t>seconded</w:t>
      </w:r>
      <w:r w:rsidRPr="00A24498">
        <w:rPr>
          <w:i/>
          <w:iCs/>
          <w:spacing w:val="45"/>
        </w:rPr>
        <w:t xml:space="preserve"> </w:t>
      </w:r>
      <w:r w:rsidRPr="00A24498">
        <w:rPr>
          <w:i/>
          <w:iCs/>
        </w:rPr>
        <w:t>by</w:t>
      </w:r>
      <w:r w:rsidRPr="00A24498">
        <w:rPr>
          <w:i/>
          <w:iCs/>
          <w:spacing w:val="-4"/>
        </w:rPr>
        <w:t xml:space="preserve"> </w:t>
      </w:r>
      <w:r w:rsidR="00F952A0">
        <w:rPr>
          <w:i/>
          <w:iCs/>
        </w:rPr>
        <w:t xml:space="preserve">Dr. </w:t>
      </w:r>
      <w:r w:rsidR="00285ECE">
        <w:rPr>
          <w:i/>
          <w:iCs/>
        </w:rPr>
        <w:t>Mark Rees</w:t>
      </w:r>
      <w:r w:rsidRPr="00A24498">
        <w:rPr>
          <w:i/>
          <w:iCs/>
        </w:rPr>
        <w:t xml:space="preserve">. </w:t>
      </w:r>
      <w:r w:rsidRPr="00A24498">
        <w:rPr>
          <w:i/>
          <w:iCs/>
          <w:spacing w:val="12"/>
        </w:rPr>
        <w:t xml:space="preserve"> </w:t>
      </w:r>
      <w:r w:rsidRPr="00A24498">
        <w:rPr>
          <w:i/>
          <w:iCs/>
        </w:rPr>
        <w:t>The</w:t>
      </w:r>
      <w:r w:rsidRPr="00A24498">
        <w:rPr>
          <w:i/>
          <w:iCs/>
          <w:spacing w:val="3"/>
        </w:rPr>
        <w:t xml:space="preserve"> </w:t>
      </w:r>
      <w:r w:rsidRPr="00A24498">
        <w:rPr>
          <w:i/>
          <w:iCs/>
        </w:rPr>
        <w:t>motion</w:t>
      </w:r>
      <w:r w:rsidRPr="00A24498">
        <w:rPr>
          <w:i/>
          <w:iCs/>
          <w:spacing w:val="-12"/>
        </w:rPr>
        <w:t xml:space="preserve"> </w:t>
      </w:r>
      <w:r>
        <w:rPr>
          <w:i/>
          <w:iCs/>
        </w:rPr>
        <w:t>passed</w:t>
      </w:r>
      <w:r w:rsidRPr="00A24498">
        <w:rPr>
          <w:i/>
          <w:iCs/>
          <w:spacing w:val="3"/>
        </w:rPr>
        <w:t xml:space="preserve"> </w:t>
      </w:r>
      <w:r w:rsidRPr="00A24498">
        <w:rPr>
          <w:i/>
          <w:iCs/>
        </w:rPr>
        <w:t>unanimously.</w:t>
      </w:r>
    </w:p>
    <w:p w14:paraId="153B57D6" w14:textId="77777777" w:rsidR="002A7EB9" w:rsidRDefault="002A7EB9" w:rsidP="009B1E70">
      <w:pPr>
        <w:kinsoku w:val="0"/>
        <w:overflowPunct w:val="0"/>
        <w:spacing w:line="254" w:lineRule="auto"/>
        <w:rPr>
          <w:iCs/>
        </w:rPr>
      </w:pPr>
    </w:p>
    <w:p w14:paraId="16CC7BDD" w14:textId="21105B8B" w:rsidR="008C12C2" w:rsidRDefault="00F952A0" w:rsidP="00F952A0">
      <w:pPr>
        <w:kinsoku w:val="0"/>
        <w:overflowPunct w:val="0"/>
        <w:spacing w:line="254" w:lineRule="auto"/>
        <w:rPr>
          <w:iCs/>
        </w:rPr>
      </w:pPr>
      <w:r>
        <w:rPr>
          <w:iCs/>
        </w:rPr>
        <w:tab/>
        <w:t xml:space="preserve">Poverty Point </w:t>
      </w:r>
      <w:r w:rsidR="00285ECE">
        <w:rPr>
          <w:iCs/>
        </w:rPr>
        <w:t>Update</w:t>
      </w:r>
    </w:p>
    <w:p w14:paraId="6EF73136" w14:textId="77777777" w:rsidR="00F952A0" w:rsidRDefault="00F952A0" w:rsidP="00F952A0">
      <w:pPr>
        <w:kinsoku w:val="0"/>
        <w:overflowPunct w:val="0"/>
        <w:spacing w:line="254" w:lineRule="auto"/>
        <w:rPr>
          <w:iCs/>
        </w:rPr>
      </w:pPr>
    </w:p>
    <w:p w14:paraId="75282C63" w14:textId="6AD562E4" w:rsidR="00FC57A8" w:rsidRDefault="00091575" w:rsidP="00B91810">
      <w:pPr>
        <w:pStyle w:val="BodyText"/>
        <w:ind w:left="0"/>
      </w:pPr>
      <w:r>
        <w:t>Dr. Diana Greenlee presented an update on her activities over the past year.  One effort was a limited survey at the Watson Brake site (16OU175) where the Gentry family who owns the north half of the site undertook to log timber from the land outside the site.  They kindly allowed Dr. Greenlee and volunteers from the Division to conduct a surface survey of approximately 10 acres of clearcut land immediately adjoining the north half of the site.  A total of 414 lithic artifacts were piece plotted, nearly all of which were debitage and FCR.  Two points, a Delhi and a Macon, were found.</w:t>
      </w:r>
      <w:r w:rsidR="002E1726">
        <w:t xml:space="preserve">  Some artifacts were found along the north side of Watson Brake, but the majority were found on and around a broad low knoll </w:t>
      </w:r>
      <w:r w:rsidR="00D8661E">
        <w:t xml:space="preserve">(16OU316) </w:t>
      </w:r>
      <w:r w:rsidR="002E1726">
        <w:t>northwest of Watson Brake.</w:t>
      </w:r>
    </w:p>
    <w:p w14:paraId="2E59C136" w14:textId="77777777" w:rsidR="00D8661E" w:rsidRDefault="00D8661E" w:rsidP="00B91810">
      <w:pPr>
        <w:pStyle w:val="BodyText"/>
        <w:ind w:left="0"/>
      </w:pPr>
    </w:p>
    <w:p w14:paraId="323C49C9" w14:textId="48E3A382" w:rsidR="00D8661E" w:rsidRDefault="00D8661E" w:rsidP="00B91810">
      <w:pPr>
        <w:pStyle w:val="BodyText"/>
        <w:ind w:left="0"/>
      </w:pPr>
      <w:r>
        <w:t>Dr. Rees asked if the knoll was natural.  Dr. Greenlee and Dr. McGimsey replied that all the available information at this point is that it is a natural landscape feature and not a mound.  Dr. McKillop suggested Dr. Greenlee prepare an article for the LAS newsletter on the results of the Watson Brake survey.</w:t>
      </w:r>
    </w:p>
    <w:p w14:paraId="01253B88" w14:textId="77777777" w:rsidR="002E1726" w:rsidRDefault="002E1726" w:rsidP="00B91810">
      <w:pPr>
        <w:pStyle w:val="BodyText"/>
        <w:ind w:left="0"/>
      </w:pPr>
    </w:p>
    <w:p w14:paraId="473D238B" w14:textId="3FE5EE84" w:rsidR="002E1726" w:rsidRDefault="002E1726" w:rsidP="00B91810">
      <w:pPr>
        <w:pStyle w:val="BodyText"/>
        <w:ind w:left="0"/>
      </w:pPr>
      <w:r>
        <w:t>A second project examined the buried ‘mounds’ that have been identified in the plaza area at Poverty Point.  These are only visible in remote sensing data and their origin is unknown.  Dr. Greenlee with two colleagues received a grant to conduct 2D and 3D electrical resistivity tomography mapping of these features.  Preliminary analysis of the data indicates that the ‘mound’ is comprised of the same sediment as the subsoil, suggesting it is not a culturally constructed feature.  Other data suggests the sediment contain</w:t>
      </w:r>
      <w:r w:rsidR="00D8661E">
        <w:t>s</w:t>
      </w:r>
      <w:r>
        <w:t xml:space="preserve"> a high frequency of hydrocarbons, unlike other sediments at the site.  Dr. Greenlee noted that there will be a Time Team video coming out when all the data is available.</w:t>
      </w:r>
    </w:p>
    <w:p w14:paraId="17C7536A" w14:textId="77777777" w:rsidR="002E1726" w:rsidRDefault="002E1726" w:rsidP="00B91810">
      <w:pPr>
        <w:pStyle w:val="BodyText"/>
        <w:ind w:left="0"/>
      </w:pPr>
    </w:p>
    <w:p w14:paraId="726E8D3E" w14:textId="26A5FDAB" w:rsidR="002E1726" w:rsidRDefault="002E1726" w:rsidP="00B91810">
      <w:pPr>
        <w:pStyle w:val="BodyText"/>
        <w:ind w:left="0"/>
      </w:pPr>
      <w:r>
        <w:t>Dr. Greenlee noted the retirement of Ms. Alisah Wright as Poverty Point collections manager after 26 years of service.</w:t>
      </w:r>
    </w:p>
    <w:p w14:paraId="54893130" w14:textId="77777777" w:rsidR="002E1726" w:rsidRDefault="002E1726" w:rsidP="00B91810">
      <w:pPr>
        <w:pStyle w:val="BodyText"/>
        <w:ind w:left="0"/>
      </w:pPr>
    </w:p>
    <w:p w14:paraId="217E9DA2" w14:textId="18BF263D" w:rsidR="002E1726" w:rsidRDefault="002E1726" w:rsidP="00B91810">
      <w:pPr>
        <w:pStyle w:val="BodyText"/>
        <w:ind w:left="0"/>
      </w:pPr>
      <w:r>
        <w:t>She assisted in a Louisiana Master Naturalist survey of the park property.  A total of 45 bird, 23 fungi, 22 butterfly, and 24 plant species were identified.  The group plans to return in the spring and summer to a more comprehensive inventory of the plants and animals present at the site.</w:t>
      </w:r>
    </w:p>
    <w:p w14:paraId="18C7BCE1" w14:textId="77777777" w:rsidR="002E1726" w:rsidRDefault="002E1726" w:rsidP="00B91810">
      <w:pPr>
        <w:pStyle w:val="BodyText"/>
        <w:ind w:left="0"/>
      </w:pPr>
    </w:p>
    <w:p w14:paraId="0E97BD77" w14:textId="6AB95970" w:rsidR="002E1726" w:rsidRDefault="002E1726" w:rsidP="00B91810">
      <w:pPr>
        <w:pStyle w:val="BodyText"/>
        <w:ind w:left="0"/>
      </w:pPr>
      <w:r>
        <w:t xml:space="preserve">Dr. Greenlee and colleagues presented a poster of the recent Southeastern Archaeology Conference meeting.  The poster focused on the reanalysis of profiles first obtained in the 1980s by Dr. Glen Green on Ridge 2 Northwest.  His excavations identified one or two possible structure floors with potentially a burned structure over one of the floors.  Dr. </w:t>
      </w:r>
      <w:r>
        <w:lastRenderedPageBreak/>
        <w:t>Greenlee had reexcavated a couple of Dr. Green’s units to remap the profiles.  The strata identified by Dr. Green were clearly visible</w:t>
      </w:r>
      <w:r w:rsidR="00D8661E">
        <w:t>.  Detailed analysis, including micromorphological sampling, revealed the presence of one ‘floor’ that was exposed long enough for water-laid sediments to accumulate on it.  What Dr. Green thought might be an overlying collapsed burnt structure turned out to be a midden deposit that was lacking any obvious ash.  Dates from the midden layer fall between 1400-1200 BC within the range for Poverty Point.</w:t>
      </w:r>
    </w:p>
    <w:p w14:paraId="32620E23" w14:textId="77777777" w:rsidR="00D8661E" w:rsidRDefault="00D8661E" w:rsidP="00B91810">
      <w:pPr>
        <w:pStyle w:val="BodyText"/>
        <w:ind w:left="0"/>
      </w:pPr>
    </w:p>
    <w:p w14:paraId="05F0EB41" w14:textId="7B1188C8" w:rsidR="00D8661E" w:rsidRDefault="00D8661E" w:rsidP="00B91810">
      <w:pPr>
        <w:pStyle w:val="BodyText"/>
        <w:ind w:left="0"/>
      </w:pPr>
      <w:r>
        <w:t>Dr. Greenlee also provided a preliminary update on the results of the remote sensing survey of the Raley property.  The work was conducted by Ohio Valley Archaeology, Inc. and included magnetometer survey of the entire property as well as ground-penetrating radar (GPR) and electrical resistivity survey of selected areas.  Only the preliminary map of the magnetometer data is available and it identifies several areas that were selected for the subsequent GPR and resistivity survey.  The shovel test survey of the property will begin in February 2025.</w:t>
      </w:r>
    </w:p>
    <w:p w14:paraId="0C376D2F" w14:textId="77777777" w:rsidR="00FC57A8" w:rsidRDefault="00FC57A8" w:rsidP="00B91810">
      <w:pPr>
        <w:pStyle w:val="BodyText"/>
        <w:ind w:left="0"/>
      </w:pPr>
    </w:p>
    <w:p w14:paraId="2F1F44C3" w14:textId="77777777" w:rsidR="00811240" w:rsidRPr="00A24498" w:rsidRDefault="007E6995" w:rsidP="00B91810">
      <w:pPr>
        <w:pStyle w:val="Heading1"/>
        <w:kinsoku w:val="0"/>
        <w:overflowPunct w:val="0"/>
        <w:ind w:left="0"/>
        <w:rPr>
          <w:b w:val="0"/>
          <w:bCs w:val="0"/>
          <w:sz w:val="24"/>
          <w:szCs w:val="24"/>
        </w:rPr>
      </w:pPr>
      <w:r w:rsidRPr="00A24498">
        <w:rPr>
          <w:sz w:val="24"/>
          <w:szCs w:val="24"/>
        </w:rPr>
        <w:t>Other</w:t>
      </w:r>
      <w:r w:rsidRPr="00A24498">
        <w:rPr>
          <w:spacing w:val="-2"/>
          <w:sz w:val="24"/>
          <w:szCs w:val="24"/>
        </w:rPr>
        <w:t xml:space="preserve"> </w:t>
      </w:r>
      <w:r w:rsidRPr="00A24498">
        <w:rPr>
          <w:sz w:val="24"/>
          <w:szCs w:val="24"/>
        </w:rPr>
        <w:t>Business</w:t>
      </w:r>
    </w:p>
    <w:p w14:paraId="5D9DAE67" w14:textId="77777777" w:rsidR="00811240" w:rsidRPr="00A24498" w:rsidRDefault="00811240" w:rsidP="00B91810">
      <w:pPr>
        <w:kinsoku w:val="0"/>
        <w:overflowPunct w:val="0"/>
        <w:spacing w:before="4" w:line="280" w:lineRule="exact"/>
      </w:pPr>
    </w:p>
    <w:p w14:paraId="6317FCEA" w14:textId="01B2E654" w:rsidR="009F5ADD" w:rsidRDefault="0016669C" w:rsidP="00B91810">
      <w:pPr>
        <w:kinsoku w:val="0"/>
        <w:overflowPunct w:val="0"/>
        <w:spacing w:before="16" w:line="260" w:lineRule="exact"/>
      </w:pPr>
      <w:r>
        <w:t>There was no other business before the Commission.</w:t>
      </w:r>
    </w:p>
    <w:p w14:paraId="473AD093" w14:textId="77777777" w:rsidR="0016669C" w:rsidRPr="00A24498" w:rsidRDefault="0016669C" w:rsidP="00B91810">
      <w:pPr>
        <w:kinsoku w:val="0"/>
        <w:overflowPunct w:val="0"/>
        <w:spacing w:before="16" w:line="260" w:lineRule="exact"/>
      </w:pPr>
    </w:p>
    <w:p w14:paraId="2A4E8B4E" w14:textId="59A57187" w:rsidR="00811240" w:rsidRPr="00A24498" w:rsidRDefault="007E6995" w:rsidP="00B91810">
      <w:pPr>
        <w:kinsoku w:val="0"/>
        <w:overflowPunct w:val="0"/>
        <w:spacing w:line="254" w:lineRule="auto"/>
      </w:pPr>
      <w:r w:rsidRPr="00A24498">
        <w:rPr>
          <w:b/>
          <w:bCs/>
          <w:i/>
          <w:iCs/>
        </w:rPr>
        <w:t xml:space="preserve">Motion: </w:t>
      </w:r>
      <w:r w:rsidRPr="00A24498">
        <w:rPr>
          <w:b/>
          <w:bCs/>
          <w:i/>
          <w:iCs/>
          <w:spacing w:val="30"/>
        </w:rPr>
        <w:t xml:space="preserve"> </w:t>
      </w:r>
      <w:r w:rsidR="0016669C">
        <w:rPr>
          <w:i/>
          <w:iCs/>
          <w:spacing w:val="30"/>
        </w:rPr>
        <w:t>Dr. Mark Rees</w:t>
      </w:r>
      <w:r w:rsidRPr="00A24498">
        <w:rPr>
          <w:i/>
          <w:iCs/>
          <w:spacing w:val="32"/>
        </w:rPr>
        <w:t xml:space="preserve"> </w:t>
      </w:r>
      <w:r w:rsidRPr="00A24498">
        <w:rPr>
          <w:i/>
          <w:iCs/>
        </w:rPr>
        <w:t>moved</w:t>
      </w:r>
      <w:r w:rsidRPr="00A24498">
        <w:rPr>
          <w:i/>
          <w:iCs/>
          <w:spacing w:val="37"/>
        </w:rPr>
        <w:t xml:space="preserve"> </w:t>
      </w:r>
      <w:r w:rsidRPr="00A24498">
        <w:rPr>
          <w:i/>
          <w:iCs/>
        </w:rPr>
        <w:t>that</w:t>
      </w:r>
      <w:r w:rsidRPr="00A24498">
        <w:rPr>
          <w:i/>
          <w:iCs/>
          <w:spacing w:val="13"/>
        </w:rPr>
        <w:t xml:space="preserve"> </w:t>
      </w:r>
      <w:r w:rsidRPr="00A24498">
        <w:rPr>
          <w:i/>
          <w:iCs/>
        </w:rPr>
        <w:t>the</w:t>
      </w:r>
      <w:r w:rsidRPr="00A24498">
        <w:rPr>
          <w:i/>
          <w:iCs/>
          <w:spacing w:val="24"/>
        </w:rPr>
        <w:t xml:space="preserve"> </w:t>
      </w:r>
      <w:r w:rsidRPr="00A24498">
        <w:rPr>
          <w:i/>
          <w:iCs/>
        </w:rPr>
        <w:t>Commission</w:t>
      </w:r>
      <w:r w:rsidRPr="00A24498">
        <w:rPr>
          <w:i/>
          <w:iCs/>
          <w:spacing w:val="22"/>
        </w:rPr>
        <w:t xml:space="preserve"> </w:t>
      </w:r>
      <w:r w:rsidRPr="00A24498">
        <w:rPr>
          <w:i/>
          <w:iCs/>
        </w:rPr>
        <w:t>meeting</w:t>
      </w:r>
      <w:r w:rsidRPr="00A24498">
        <w:rPr>
          <w:i/>
          <w:iCs/>
          <w:spacing w:val="25"/>
        </w:rPr>
        <w:t xml:space="preserve"> </w:t>
      </w:r>
      <w:r w:rsidRPr="00A24498">
        <w:rPr>
          <w:i/>
          <w:iCs/>
        </w:rPr>
        <w:t>be</w:t>
      </w:r>
      <w:r w:rsidRPr="00A24498">
        <w:rPr>
          <w:i/>
          <w:iCs/>
          <w:spacing w:val="9"/>
        </w:rPr>
        <w:t xml:space="preserve"> </w:t>
      </w:r>
      <w:r w:rsidRPr="00A24498">
        <w:rPr>
          <w:i/>
          <w:iCs/>
        </w:rPr>
        <w:t xml:space="preserve">adjourned. </w:t>
      </w:r>
      <w:r w:rsidRPr="00A24498">
        <w:rPr>
          <w:i/>
          <w:iCs/>
          <w:spacing w:val="13"/>
        </w:rPr>
        <w:t xml:space="preserve"> </w:t>
      </w:r>
      <w:r w:rsidRPr="00A24498">
        <w:rPr>
          <w:i/>
          <w:iCs/>
        </w:rPr>
        <w:t>It</w:t>
      </w:r>
      <w:r w:rsidRPr="00A24498">
        <w:rPr>
          <w:i/>
          <w:iCs/>
          <w:w w:val="101"/>
        </w:rPr>
        <w:t xml:space="preserve"> </w:t>
      </w:r>
      <w:r w:rsidRPr="00A24498">
        <w:rPr>
          <w:i/>
          <w:iCs/>
        </w:rPr>
        <w:t>was</w:t>
      </w:r>
      <w:r w:rsidRPr="00A24498">
        <w:rPr>
          <w:i/>
          <w:iCs/>
          <w:spacing w:val="7"/>
        </w:rPr>
        <w:t xml:space="preserve"> </w:t>
      </w:r>
      <w:r w:rsidRPr="00A24498">
        <w:rPr>
          <w:i/>
          <w:iCs/>
        </w:rPr>
        <w:t>seconded</w:t>
      </w:r>
      <w:r w:rsidRPr="00A24498">
        <w:rPr>
          <w:i/>
          <w:iCs/>
          <w:spacing w:val="45"/>
        </w:rPr>
        <w:t xml:space="preserve"> </w:t>
      </w:r>
      <w:r w:rsidRPr="00A24498">
        <w:rPr>
          <w:i/>
          <w:iCs/>
        </w:rPr>
        <w:t>by</w:t>
      </w:r>
      <w:r w:rsidRPr="00A24498">
        <w:rPr>
          <w:i/>
          <w:iCs/>
          <w:spacing w:val="-4"/>
        </w:rPr>
        <w:t xml:space="preserve"> </w:t>
      </w:r>
      <w:r w:rsidR="002A7EB9">
        <w:rPr>
          <w:i/>
          <w:iCs/>
        </w:rPr>
        <w:t>M</w:t>
      </w:r>
      <w:r w:rsidR="00FC57A8">
        <w:rPr>
          <w:i/>
          <w:iCs/>
        </w:rPr>
        <w:t>s. Julie Doucet</w:t>
      </w:r>
      <w:r w:rsidRPr="00A24498">
        <w:rPr>
          <w:i/>
          <w:iCs/>
        </w:rPr>
        <w:t xml:space="preserve">. </w:t>
      </w:r>
      <w:r w:rsidRPr="00A24498">
        <w:rPr>
          <w:i/>
          <w:iCs/>
          <w:spacing w:val="12"/>
        </w:rPr>
        <w:t xml:space="preserve"> </w:t>
      </w:r>
      <w:r w:rsidRPr="00A24498">
        <w:rPr>
          <w:i/>
          <w:iCs/>
        </w:rPr>
        <w:t>The</w:t>
      </w:r>
      <w:r w:rsidRPr="00A24498">
        <w:rPr>
          <w:i/>
          <w:iCs/>
          <w:spacing w:val="3"/>
        </w:rPr>
        <w:t xml:space="preserve"> </w:t>
      </w:r>
      <w:r w:rsidRPr="00A24498">
        <w:rPr>
          <w:i/>
          <w:iCs/>
        </w:rPr>
        <w:t>motion</w:t>
      </w:r>
      <w:r w:rsidRPr="00A24498">
        <w:rPr>
          <w:i/>
          <w:iCs/>
          <w:spacing w:val="-12"/>
        </w:rPr>
        <w:t xml:space="preserve"> </w:t>
      </w:r>
      <w:r>
        <w:rPr>
          <w:i/>
          <w:iCs/>
        </w:rPr>
        <w:t>passed</w:t>
      </w:r>
      <w:r w:rsidRPr="00A24498">
        <w:rPr>
          <w:i/>
          <w:iCs/>
          <w:spacing w:val="3"/>
        </w:rPr>
        <w:t xml:space="preserve"> </w:t>
      </w:r>
      <w:r w:rsidRPr="00A24498">
        <w:rPr>
          <w:i/>
          <w:iCs/>
        </w:rPr>
        <w:t>unanimously.</w:t>
      </w:r>
    </w:p>
    <w:p w14:paraId="2242F133" w14:textId="77777777" w:rsidR="00811240" w:rsidRPr="00A24498" w:rsidRDefault="00811240" w:rsidP="00B91810">
      <w:pPr>
        <w:kinsoku w:val="0"/>
        <w:overflowPunct w:val="0"/>
        <w:spacing w:before="14" w:line="260" w:lineRule="exact"/>
      </w:pPr>
    </w:p>
    <w:p w14:paraId="6D5A50AB" w14:textId="16DFB091" w:rsidR="00B41A4F" w:rsidRPr="00A24498" w:rsidRDefault="007E6995" w:rsidP="00B91810">
      <w:pPr>
        <w:kinsoku w:val="0"/>
        <w:overflowPunct w:val="0"/>
        <w:sectPr w:rsidR="00B41A4F" w:rsidRPr="00A24498" w:rsidSect="00E83DA4">
          <w:pgSz w:w="12269" w:h="15840"/>
          <w:pgMar w:top="1440" w:right="1440" w:bottom="1440" w:left="1440" w:header="720" w:footer="720" w:gutter="0"/>
          <w:cols w:space="720" w:equalWidth="0">
            <w:col w:w="9129"/>
          </w:cols>
          <w:noEndnote/>
          <w:docGrid w:linePitch="326"/>
        </w:sectPr>
      </w:pPr>
      <w:r w:rsidRPr="00A24498">
        <w:t>The</w:t>
      </w:r>
      <w:r w:rsidRPr="00A24498">
        <w:rPr>
          <w:spacing w:val="-2"/>
        </w:rPr>
        <w:t xml:space="preserve"> </w:t>
      </w:r>
      <w:r w:rsidRPr="00A24498">
        <w:t>meeting</w:t>
      </w:r>
      <w:r w:rsidRPr="00A24498">
        <w:rPr>
          <w:spacing w:val="33"/>
        </w:rPr>
        <w:t xml:space="preserve"> </w:t>
      </w:r>
      <w:r w:rsidRPr="00A24498">
        <w:t>adjourned</w:t>
      </w:r>
      <w:r w:rsidRPr="00A24498">
        <w:rPr>
          <w:spacing w:val="40"/>
        </w:rPr>
        <w:t xml:space="preserve"> </w:t>
      </w:r>
      <w:r w:rsidRPr="00A24498">
        <w:t>at</w:t>
      </w:r>
      <w:r w:rsidRPr="00A24498">
        <w:rPr>
          <w:spacing w:val="19"/>
        </w:rPr>
        <w:t xml:space="preserve"> </w:t>
      </w:r>
      <w:r w:rsidR="00D8661E">
        <w:t>3:1</w:t>
      </w:r>
      <w:r w:rsidR="00FC57A8">
        <w:t>5</w:t>
      </w:r>
      <w:r w:rsidRPr="00A24498">
        <w:rPr>
          <w:spacing w:val="17"/>
        </w:rPr>
        <w:t xml:space="preserve"> </w:t>
      </w:r>
      <w:r w:rsidRPr="00A24498">
        <w:t>PM.</w:t>
      </w:r>
    </w:p>
    <w:p w14:paraId="3CD5913B" w14:textId="77777777" w:rsidR="00811240" w:rsidRPr="00A24498" w:rsidRDefault="007E6995">
      <w:pPr>
        <w:kinsoku w:val="0"/>
        <w:overflowPunct w:val="0"/>
      </w:pPr>
      <w:r w:rsidRPr="00A24498">
        <w:rPr>
          <w:noProof/>
        </w:rPr>
        <w:lastRenderedPageBreak/>
        <w:drawing>
          <wp:inline distT="0" distB="0" distL="0" distR="0" wp14:anchorId="57CD8112" wp14:editId="01DD8555">
            <wp:extent cx="7791450" cy="1005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91450" cy="10058400"/>
                    </a:xfrm>
                    <a:prstGeom prst="rect">
                      <a:avLst/>
                    </a:prstGeom>
                    <a:noFill/>
                    <a:ln>
                      <a:noFill/>
                    </a:ln>
                  </pic:spPr>
                </pic:pic>
              </a:graphicData>
            </a:graphic>
          </wp:inline>
        </w:drawing>
      </w:r>
    </w:p>
    <w:sectPr w:rsidR="00811240" w:rsidRPr="00A24498">
      <w:pgSz w:w="12269" w:h="15840"/>
      <w:pgMar w:top="0" w:right="0" w:bottom="0" w:left="0" w:header="720" w:footer="720" w:gutter="0"/>
      <w:cols w:space="720" w:equalWidth="0">
        <w:col w:w="1226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498"/>
    <w:rsid w:val="00000A8B"/>
    <w:rsid w:val="00006388"/>
    <w:rsid w:val="00007E87"/>
    <w:rsid w:val="00024090"/>
    <w:rsid w:val="000400B8"/>
    <w:rsid w:val="00051072"/>
    <w:rsid w:val="00076EED"/>
    <w:rsid w:val="00085158"/>
    <w:rsid w:val="00091575"/>
    <w:rsid w:val="000A46B0"/>
    <w:rsid w:val="000D57CD"/>
    <w:rsid w:val="000F26F3"/>
    <w:rsid w:val="0010249E"/>
    <w:rsid w:val="00126F47"/>
    <w:rsid w:val="0016669C"/>
    <w:rsid w:val="001C1DFB"/>
    <w:rsid w:val="001C723E"/>
    <w:rsid w:val="001F541C"/>
    <w:rsid w:val="00213EED"/>
    <w:rsid w:val="002819C4"/>
    <w:rsid w:val="00285ECE"/>
    <w:rsid w:val="002A7EB9"/>
    <w:rsid w:val="002B36D5"/>
    <w:rsid w:val="002E1726"/>
    <w:rsid w:val="003025A6"/>
    <w:rsid w:val="003C068D"/>
    <w:rsid w:val="003E06B0"/>
    <w:rsid w:val="004361D2"/>
    <w:rsid w:val="00440408"/>
    <w:rsid w:val="004E38CC"/>
    <w:rsid w:val="004F342A"/>
    <w:rsid w:val="005414B3"/>
    <w:rsid w:val="005E2974"/>
    <w:rsid w:val="005E7B89"/>
    <w:rsid w:val="00637755"/>
    <w:rsid w:val="0064130B"/>
    <w:rsid w:val="006E2893"/>
    <w:rsid w:val="006E31ED"/>
    <w:rsid w:val="0071577C"/>
    <w:rsid w:val="007E6995"/>
    <w:rsid w:val="008044AD"/>
    <w:rsid w:val="00811240"/>
    <w:rsid w:val="00824F9B"/>
    <w:rsid w:val="00862E97"/>
    <w:rsid w:val="00866F15"/>
    <w:rsid w:val="008C12C2"/>
    <w:rsid w:val="008D752E"/>
    <w:rsid w:val="008E3920"/>
    <w:rsid w:val="008F205F"/>
    <w:rsid w:val="009046F1"/>
    <w:rsid w:val="00924284"/>
    <w:rsid w:val="0095058B"/>
    <w:rsid w:val="00975E06"/>
    <w:rsid w:val="009B1E70"/>
    <w:rsid w:val="009F5ADD"/>
    <w:rsid w:val="00A01A9D"/>
    <w:rsid w:val="00A24498"/>
    <w:rsid w:val="00A343BA"/>
    <w:rsid w:val="00A44A5D"/>
    <w:rsid w:val="00AD21DE"/>
    <w:rsid w:val="00B317D2"/>
    <w:rsid w:val="00B41A4F"/>
    <w:rsid w:val="00B6668E"/>
    <w:rsid w:val="00B91810"/>
    <w:rsid w:val="00CB40FE"/>
    <w:rsid w:val="00CD700B"/>
    <w:rsid w:val="00D216F1"/>
    <w:rsid w:val="00D64D0D"/>
    <w:rsid w:val="00D82823"/>
    <w:rsid w:val="00D8661E"/>
    <w:rsid w:val="00DC6181"/>
    <w:rsid w:val="00E13755"/>
    <w:rsid w:val="00E83DA4"/>
    <w:rsid w:val="00E9263C"/>
    <w:rsid w:val="00ED00BE"/>
    <w:rsid w:val="00ED45A1"/>
    <w:rsid w:val="00ED5EB5"/>
    <w:rsid w:val="00EE0FC1"/>
    <w:rsid w:val="00F02083"/>
    <w:rsid w:val="00F44FA3"/>
    <w:rsid w:val="00F5281B"/>
    <w:rsid w:val="00F53A58"/>
    <w:rsid w:val="00F65F55"/>
    <w:rsid w:val="00F92F06"/>
    <w:rsid w:val="00F952A0"/>
    <w:rsid w:val="00FC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03040"/>
  <w14:defaultImageDpi w14:val="0"/>
  <w15:docId w15:val="{81EF3959-A3E8-4D57-A1D7-B1709967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07"/>
      <w:outlineLvl w:val="0"/>
    </w:pPr>
    <w:rPr>
      <w:b/>
      <w:bCs/>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24498"/>
    <w:pPr>
      <w:ind w:left="787"/>
    </w:pPr>
  </w:style>
  <w:style w:type="character" w:customStyle="1" w:styleId="BodyTextChar">
    <w:name w:val="Body Text Char"/>
    <w:basedOn w:val="DefaultParagraphFont"/>
    <w:link w:val="BodyText"/>
    <w:uiPriority w:val="1"/>
    <w:rsid w:val="00A24498"/>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83D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111B9-F6DF-489B-8B2E-391BA06A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1772</Words>
  <Characters>9248</Characters>
  <Application>Microsoft Office Word</Application>
  <DocSecurity>0</DocSecurity>
  <Lines>220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McGimsey</dc:creator>
  <cp:keywords/>
  <dc:description/>
  <cp:lastModifiedBy>Chip McGimsey</cp:lastModifiedBy>
  <cp:revision>3</cp:revision>
  <cp:lastPrinted>2020-10-22T12:56:00Z</cp:lastPrinted>
  <dcterms:created xsi:type="dcterms:W3CDTF">2024-12-11T15:58:00Z</dcterms:created>
  <dcterms:modified xsi:type="dcterms:W3CDTF">2024-12-11T16:22:00Z</dcterms:modified>
</cp:coreProperties>
</file>